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ӘЛ-ФАРАБИ АТЫНДАҒЫ ҚАЗАҚ ҰЛТТЫҚ УНИВЕРСИТЕТІ</w:t>
      </w: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Заң факультеті</w:t>
      </w: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Кеден, қаржы және экологиялық құқық кафедрасы</w:t>
      </w:r>
    </w:p>
    <w:p w:rsidR="00994AA7" w:rsidRPr="00994AA7" w:rsidRDefault="00994AA7" w:rsidP="00994AA7">
      <w:pPr>
        <w:spacing w:after="0" w:line="240" w:lineRule="auto"/>
        <w:jc w:val="center"/>
        <w:rPr>
          <w:rFonts w:ascii="Times New Roman" w:hAnsi="Times New Roman" w:cs="Times New Roman"/>
          <w:b/>
          <w:sz w:val="24"/>
          <w:szCs w:val="24"/>
          <w:lang w:val="kk-KZ"/>
        </w:rPr>
      </w:pPr>
    </w:p>
    <w:p w:rsidR="00994AA7" w:rsidRPr="00994AA7" w:rsidRDefault="00994AA7" w:rsidP="00994AA7">
      <w:pPr>
        <w:spacing w:after="0" w:line="240" w:lineRule="auto"/>
        <w:jc w:val="center"/>
        <w:rPr>
          <w:rFonts w:ascii="Times New Roman" w:hAnsi="Times New Roman" w:cs="Times New Roman"/>
          <w:b/>
          <w:sz w:val="24"/>
          <w:szCs w:val="24"/>
          <w:lang w:val="kk-KZ"/>
        </w:rPr>
      </w:pPr>
    </w:p>
    <w:tbl>
      <w:tblPr>
        <w:tblW w:w="10605" w:type="dxa"/>
        <w:tblLayout w:type="fixed"/>
        <w:tblLook w:val="04A0"/>
      </w:tblPr>
      <w:tblGrid>
        <w:gridCol w:w="4506"/>
        <w:gridCol w:w="6099"/>
      </w:tblGrid>
      <w:tr w:rsidR="00994AA7" w:rsidRPr="00994AA7" w:rsidTr="00994AA7">
        <w:tc>
          <w:tcPr>
            <w:tcW w:w="4503" w:type="dxa"/>
          </w:tcPr>
          <w:p w:rsidR="00994AA7" w:rsidRPr="00994AA7" w:rsidRDefault="00994AA7" w:rsidP="00994AA7">
            <w:pPr>
              <w:spacing w:after="0" w:line="240" w:lineRule="auto"/>
              <w:rPr>
                <w:rFonts w:ascii="Times New Roman" w:eastAsia="Times New Roman" w:hAnsi="Times New Roman" w:cs="Times New Roman"/>
                <w:sz w:val="24"/>
                <w:szCs w:val="24"/>
                <w:lang w:val="kk-KZ"/>
              </w:rPr>
            </w:pPr>
            <w:r w:rsidRPr="00994AA7">
              <w:rPr>
                <w:rFonts w:ascii="Times New Roman" w:hAnsi="Times New Roman" w:cs="Times New Roman"/>
                <w:sz w:val="24"/>
                <w:szCs w:val="24"/>
                <w:lang w:val="kk-KZ"/>
              </w:rPr>
              <w:t xml:space="preserve"> </w:t>
            </w:r>
          </w:p>
          <w:p w:rsidR="00994AA7" w:rsidRPr="00994AA7" w:rsidRDefault="00994AA7" w:rsidP="00994AA7">
            <w:pPr>
              <w:spacing w:after="0" w:line="240" w:lineRule="auto"/>
              <w:rPr>
                <w:rFonts w:ascii="Times New Roman" w:hAnsi="Times New Roman" w:cs="Times New Roman"/>
                <w:sz w:val="24"/>
                <w:szCs w:val="24"/>
                <w:lang w:val="kk-KZ"/>
              </w:rPr>
            </w:pPr>
          </w:p>
          <w:p w:rsidR="00994AA7" w:rsidRPr="00994AA7" w:rsidRDefault="00994AA7" w:rsidP="00994AA7">
            <w:pPr>
              <w:spacing w:after="0" w:line="240" w:lineRule="auto"/>
              <w:rPr>
                <w:rFonts w:ascii="Times New Roman" w:eastAsia="Times New Roman" w:hAnsi="Times New Roman" w:cs="Times New Roman"/>
                <w:b/>
                <w:sz w:val="24"/>
                <w:szCs w:val="24"/>
                <w:lang w:val="kk-KZ"/>
              </w:rPr>
            </w:pPr>
          </w:p>
        </w:tc>
        <w:tc>
          <w:tcPr>
            <w:tcW w:w="6095" w:type="dxa"/>
            <w:hideMark/>
          </w:tcPr>
          <w:p w:rsidR="00994AA7" w:rsidRPr="00994AA7" w:rsidRDefault="00994AA7" w:rsidP="00994AA7">
            <w:pPr>
              <w:pStyle w:val="1"/>
              <w:spacing w:before="0" w:line="240" w:lineRule="auto"/>
              <w:rPr>
                <w:rFonts w:ascii="Times New Roman" w:eastAsia="Times New Roman" w:hAnsi="Times New Roman" w:cs="Times New Roman"/>
                <w:b w:val="0"/>
                <w:sz w:val="24"/>
                <w:szCs w:val="24"/>
                <w:lang w:val="kk-KZ"/>
              </w:rPr>
            </w:pPr>
            <w:r w:rsidRPr="00994AA7">
              <w:rPr>
                <w:rFonts w:ascii="Times New Roman" w:hAnsi="Times New Roman" w:cs="Times New Roman"/>
                <w:sz w:val="24"/>
                <w:szCs w:val="24"/>
                <w:lang w:val="kk-KZ"/>
              </w:rPr>
              <w:t xml:space="preserve">                       </w:t>
            </w:r>
            <w:r w:rsidRPr="00994AA7">
              <w:rPr>
                <w:rFonts w:ascii="Times New Roman" w:hAnsi="Times New Roman" w:cs="Times New Roman"/>
                <w:b w:val="0"/>
                <w:sz w:val="24"/>
                <w:szCs w:val="24"/>
                <w:lang w:val="kk-KZ"/>
              </w:rPr>
              <w:t>Заң</w:t>
            </w:r>
            <w:r w:rsidRPr="00994AA7">
              <w:rPr>
                <w:rFonts w:ascii="Times New Roman" w:hAnsi="Times New Roman" w:cs="Times New Roman"/>
                <w:sz w:val="24"/>
                <w:szCs w:val="24"/>
                <w:lang w:val="kk-KZ"/>
              </w:rPr>
              <w:t xml:space="preserve"> </w:t>
            </w:r>
            <w:r w:rsidRPr="00994AA7">
              <w:rPr>
                <w:rFonts w:ascii="Times New Roman" w:hAnsi="Times New Roman" w:cs="Times New Roman"/>
                <w:b w:val="0"/>
                <w:sz w:val="24"/>
                <w:szCs w:val="24"/>
                <w:lang w:val="kk-KZ"/>
              </w:rPr>
              <w:t xml:space="preserve">факультетінің </w:t>
            </w:r>
          </w:p>
          <w:p w:rsidR="00994AA7" w:rsidRPr="00994AA7" w:rsidRDefault="00994AA7" w:rsidP="00994AA7">
            <w:pPr>
              <w:pStyle w:val="1"/>
              <w:spacing w:before="0" w:line="240" w:lineRule="auto"/>
              <w:rPr>
                <w:rFonts w:ascii="Times New Roman" w:hAnsi="Times New Roman" w:cs="Times New Roman"/>
                <w:b w:val="0"/>
                <w:sz w:val="24"/>
                <w:szCs w:val="24"/>
                <w:lang w:val="kk-KZ"/>
              </w:rPr>
            </w:pPr>
            <w:r w:rsidRPr="00994AA7">
              <w:rPr>
                <w:rFonts w:ascii="Times New Roman" w:hAnsi="Times New Roman" w:cs="Times New Roman"/>
                <w:b w:val="0"/>
                <w:sz w:val="24"/>
                <w:szCs w:val="24"/>
                <w:lang w:val="kk-KZ"/>
              </w:rPr>
              <w:t xml:space="preserve">                       Ғылыми кеңесінде бекітілді </w:t>
            </w:r>
          </w:p>
          <w:p w:rsidR="00994AA7" w:rsidRPr="00994AA7" w:rsidRDefault="00994AA7" w:rsidP="00994AA7">
            <w:pPr>
              <w:spacing w:after="0" w:line="240" w:lineRule="auto"/>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№____хаттама  « ____»________ </w:t>
            </w:r>
          </w:p>
          <w:p w:rsidR="00994AA7" w:rsidRPr="00994AA7" w:rsidRDefault="00994AA7" w:rsidP="00994AA7">
            <w:pPr>
              <w:spacing w:after="0" w:line="240" w:lineRule="auto"/>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2013 ж.</w:t>
            </w:r>
          </w:p>
          <w:p w:rsidR="00994AA7" w:rsidRPr="00994AA7" w:rsidRDefault="00994AA7" w:rsidP="00994AA7">
            <w:pPr>
              <w:pStyle w:val="7"/>
              <w:spacing w:before="0" w:line="240" w:lineRule="auto"/>
              <w:rPr>
                <w:rFonts w:ascii="Times New Roman" w:hAnsi="Times New Roman" w:cs="Times New Roman"/>
                <w:sz w:val="24"/>
                <w:szCs w:val="24"/>
                <w:lang w:val="kk-KZ"/>
              </w:rPr>
            </w:pPr>
            <w:r w:rsidRPr="00994AA7">
              <w:rPr>
                <w:rFonts w:ascii="Times New Roman" w:hAnsi="Times New Roman" w:cs="Times New Roman"/>
                <w:b/>
                <w:sz w:val="24"/>
                <w:szCs w:val="24"/>
                <w:lang w:val="kk-KZ"/>
              </w:rPr>
              <w:t xml:space="preserve">                       Факультет деканы _____________                                 </w:t>
            </w:r>
          </w:p>
          <w:p w:rsidR="00994AA7" w:rsidRPr="00994AA7" w:rsidRDefault="00994AA7" w:rsidP="00994AA7">
            <w:pPr>
              <w:pStyle w:val="7"/>
              <w:spacing w:before="0" w:line="240" w:lineRule="auto"/>
              <w:rPr>
                <w:rFonts w:ascii="Times New Roman" w:eastAsia="Times New Roman" w:hAnsi="Times New Roman" w:cs="Times New Roman"/>
                <w:sz w:val="24"/>
                <w:szCs w:val="24"/>
                <w:lang w:val="kk-KZ"/>
              </w:rPr>
            </w:pPr>
            <w:r w:rsidRPr="00994AA7">
              <w:rPr>
                <w:rFonts w:ascii="Times New Roman" w:hAnsi="Times New Roman" w:cs="Times New Roman"/>
                <w:b/>
                <w:sz w:val="24"/>
                <w:szCs w:val="24"/>
                <w:lang w:val="kk-KZ"/>
              </w:rPr>
              <w:t xml:space="preserve">                       Байдельдинов Д.Л.</w:t>
            </w:r>
          </w:p>
        </w:tc>
      </w:tr>
      <w:tr w:rsidR="00994AA7" w:rsidRPr="00994AA7" w:rsidTr="00994AA7">
        <w:tc>
          <w:tcPr>
            <w:tcW w:w="4503" w:type="dxa"/>
          </w:tcPr>
          <w:p w:rsidR="00994AA7" w:rsidRPr="00994AA7" w:rsidRDefault="00994AA7" w:rsidP="00994AA7">
            <w:pPr>
              <w:spacing w:after="0" w:line="240" w:lineRule="auto"/>
              <w:rPr>
                <w:rFonts w:ascii="Times New Roman" w:eastAsia="Times New Roman" w:hAnsi="Times New Roman" w:cs="Times New Roman"/>
                <w:sz w:val="24"/>
                <w:szCs w:val="24"/>
                <w:lang w:val="kk-KZ"/>
              </w:rPr>
            </w:pPr>
          </w:p>
        </w:tc>
        <w:tc>
          <w:tcPr>
            <w:tcW w:w="6095" w:type="dxa"/>
          </w:tcPr>
          <w:p w:rsidR="00994AA7" w:rsidRPr="00994AA7" w:rsidRDefault="00994AA7" w:rsidP="00994AA7">
            <w:pPr>
              <w:pStyle w:val="1"/>
              <w:spacing w:before="0" w:line="240" w:lineRule="auto"/>
              <w:rPr>
                <w:rFonts w:ascii="Times New Roman" w:eastAsia="Times New Roman" w:hAnsi="Times New Roman" w:cs="Times New Roman"/>
                <w:sz w:val="24"/>
                <w:szCs w:val="24"/>
                <w:lang w:val="kk-KZ"/>
              </w:rPr>
            </w:pPr>
          </w:p>
        </w:tc>
      </w:tr>
      <w:tr w:rsidR="00994AA7" w:rsidRPr="00994AA7" w:rsidTr="00994AA7">
        <w:tc>
          <w:tcPr>
            <w:tcW w:w="4503" w:type="dxa"/>
          </w:tcPr>
          <w:p w:rsidR="00994AA7" w:rsidRPr="00994AA7" w:rsidRDefault="00994AA7" w:rsidP="00994AA7">
            <w:pPr>
              <w:spacing w:after="0" w:line="240" w:lineRule="auto"/>
              <w:rPr>
                <w:rFonts w:ascii="Times New Roman" w:eastAsia="Times New Roman" w:hAnsi="Times New Roman" w:cs="Times New Roman"/>
                <w:sz w:val="24"/>
                <w:szCs w:val="24"/>
                <w:lang w:val="kk-KZ"/>
              </w:rPr>
            </w:pPr>
          </w:p>
        </w:tc>
        <w:tc>
          <w:tcPr>
            <w:tcW w:w="6095" w:type="dxa"/>
          </w:tcPr>
          <w:p w:rsidR="00994AA7" w:rsidRPr="00994AA7" w:rsidRDefault="00994AA7" w:rsidP="00994AA7">
            <w:pPr>
              <w:pStyle w:val="1"/>
              <w:spacing w:before="0" w:line="240" w:lineRule="auto"/>
              <w:rPr>
                <w:rFonts w:ascii="Times New Roman" w:eastAsia="Times New Roman" w:hAnsi="Times New Roman" w:cs="Times New Roman"/>
                <w:sz w:val="24"/>
                <w:szCs w:val="24"/>
                <w:lang w:val="kk-KZ"/>
              </w:rPr>
            </w:pPr>
          </w:p>
        </w:tc>
      </w:tr>
    </w:tbl>
    <w:p w:rsidR="00994AA7" w:rsidRPr="00994AA7" w:rsidRDefault="00994AA7" w:rsidP="00994AA7">
      <w:pPr>
        <w:spacing w:after="0" w:line="240" w:lineRule="auto"/>
        <w:jc w:val="center"/>
        <w:rPr>
          <w:rFonts w:ascii="Times New Roman" w:eastAsia="Times New Roman" w:hAnsi="Times New Roman" w:cs="Times New Roman"/>
          <w:b/>
          <w:sz w:val="24"/>
          <w:szCs w:val="24"/>
          <w:lang w:val="kk-KZ"/>
        </w:rPr>
      </w:pPr>
    </w:p>
    <w:p w:rsidR="00994AA7" w:rsidRPr="00994AA7" w:rsidRDefault="00994AA7" w:rsidP="00994AA7">
      <w:pPr>
        <w:spacing w:after="0" w:line="240" w:lineRule="auto"/>
        <w:jc w:val="center"/>
        <w:rPr>
          <w:rFonts w:ascii="Times New Roman" w:hAnsi="Times New Roman" w:cs="Times New Roman"/>
          <w:b/>
          <w:sz w:val="24"/>
          <w:szCs w:val="24"/>
          <w:lang w:val="kk-KZ"/>
        </w:rPr>
      </w:pPr>
    </w:p>
    <w:p w:rsidR="00994AA7" w:rsidRPr="00994AA7" w:rsidRDefault="00994AA7" w:rsidP="00994AA7">
      <w:pPr>
        <w:spacing w:after="0" w:line="240" w:lineRule="auto"/>
        <w:jc w:val="center"/>
        <w:rPr>
          <w:rFonts w:ascii="Times New Roman" w:hAnsi="Times New Roman" w:cs="Times New Roman"/>
          <w:b/>
          <w:sz w:val="24"/>
          <w:szCs w:val="24"/>
          <w:lang w:val="kk-KZ"/>
        </w:rPr>
      </w:pP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 xml:space="preserve">Базалық элективті модуль   </w:t>
      </w:r>
    </w:p>
    <w:p w:rsidR="00994AA7" w:rsidRPr="00994AA7" w:rsidRDefault="00994AA7" w:rsidP="00994AA7">
      <w:pPr>
        <w:spacing w:after="0" w:line="240" w:lineRule="auto"/>
        <w:rPr>
          <w:rFonts w:ascii="Times New Roman" w:hAnsi="Times New Roman" w:cs="Times New Roman"/>
          <w:b/>
          <w:sz w:val="24"/>
          <w:szCs w:val="24"/>
          <w:lang w:val="kk-KZ"/>
        </w:rPr>
      </w:pP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СИЛЛАБУС</w:t>
      </w:r>
    </w:p>
    <w:p w:rsidR="00994AA7" w:rsidRPr="00994AA7" w:rsidRDefault="00854AC2" w:rsidP="00994AA7">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«Қазақстанның халықаралық ынтымақтастығын құқықтық реттеудің өзекті мәселелері</w:t>
      </w:r>
      <w:r w:rsidR="00994AA7" w:rsidRPr="00994AA7">
        <w:rPr>
          <w:rFonts w:ascii="Times New Roman" w:hAnsi="Times New Roman" w:cs="Times New Roman"/>
          <w:b/>
          <w:sz w:val="24"/>
          <w:szCs w:val="24"/>
          <w:lang w:val="kk-KZ"/>
        </w:rPr>
        <w:t>»</w:t>
      </w: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6D030100</w:t>
      </w:r>
    </w:p>
    <w:p w:rsidR="00994AA7" w:rsidRPr="00994AA7" w:rsidRDefault="00994AA7" w:rsidP="00994AA7">
      <w:pPr>
        <w:spacing w:after="0" w:line="240" w:lineRule="auto"/>
        <w:jc w:val="center"/>
        <w:rPr>
          <w:rFonts w:ascii="Times New Roman" w:hAnsi="Times New Roman" w:cs="Times New Roman"/>
          <w:b/>
          <w:sz w:val="24"/>
          <w:szCs w:val="24"/>
          <w:lang w:val="kk-KZ"/>
        </w:rPr>
      </w:pPr>
      <w:r w:rsidRPr="00994AA7">
        <w:rPr>
          <w:rFonts w:ascii="Times New Roman" w:hAnsi="Times New Roman" w:cs="Times New Roman"/>
          <w:b/>
          <w:sz w:val="24"/>
          <w:szCs w:val="24"/>
          <w:lang w:val="kk-KZ"/>
        </w:rPr>
        <w:t>«</w:t>
      </w:r>
      <w:r w:rsidRPr="00994AA7">
        <w:rPr>
          <w:rFonts w:ascii="Times New Roman" w:hAnsi="Times New Roman" w:cs="Times New Roman"/>
          <w:sz w:val="24"/>
          <w:szCs w:val="24"/>
          <w:lang w:val="kk-KZ"/>
        </w:rPr>
        <w:t>(TMPRTZRK 8403 )</w:t>
      </w:r>
      <w:r w:rsidRPr="00994AA7">
        <w:rPr>
          <w:rFonts w:ascii="Times New Roman" w:hAnsi="Times New Roman" w:cs="Times New Roman"/>
          <w:b/>
          <w:sz w:val="24"/>
          <w:szCs w:val="24"/>
          <w:lang w:val="kk-KZ"/>
        </w:rPr>
        <w:t xml:space="preserve">»  </w:t>
      </w:r>
      <w:r w:rsidRPr="00994AA7">
        <w:rPr>
          <w:rFonts w:ascii="Times New Roman" w:hAnsi="Times New Roman" w:cs="Times New Roman"/>
          <w:sz w:val="24"/>
          <w:szCs w:val="24"/>
          <w:lang w:val="kk-KZ"/>
        </w:rPr>
        <w:t>(3 кредит)</w:t>
      </w:r>
    </w:p>
    <w:p w:rsidR="00994AA7" w:rsidRPr="00994AA7" w:rsidRDefault="00994AA7" w:rsidP="00994AA7">
      <w:pPr>
        <w:spacing w:after="0" w:line="240" w:lineRule="auto"/>
        <w:jc w:val="center"/>
        <w:rPr>
          <w:rFonts w:ascii="Times New Roman" w:hAnsi="Times New Roman" w:cs="Times New Roman"/>
          <w:sz w:val="24"/>
          <w:szCs w:val="24"/>
          <w:lang w:val="kk-KZ"/>
        </w:rPr>
      </w:pPr>
      <w:r w:rsidRPr="00994AA7">
        <w:rPr>
          <w:rFonts w:ascii="Times New Roman" w:hAnsi="Times New Roman" w:cs="Times New Roman"/>
          <w:b/>
          <w:sz w:val="24"/>
          <w:szCs w:val="24"/>
          <w:lang w:val="kk-KZ"/>
        </w:rPr>
        <w:t xml:space="preserve"> </w:t>
      </w:r>
    </w:p>
    <w:p w:rsidR="00994AA7" w:rsidRPr="00994AA7" w:rsidRDefault="00994AA7" w:rsidP="00994AA7">
      <w:pPr>
        <w:spacing w:after="0" w:line="240" w:lineRule="auto"/>
        <w:jc w:val="center"/>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2 курс, қ/б көктемгі семестр </w:t>
      </w:r>
    </w:p>
    <w:p w:rsidR="00994AA7" w:rsidRPr="00994AA7" w:rsidRDefault="00994AA7" w:rsidP="00994AA7">
      <w:pPr>
        <w:spacing w:after="0" w:line="240" w:lineRule="auto"/>
        <w:jc w:val="center"/>
        <w:rPr>
          <w:rFonts w:ascii="Times New Roman" w:hAnsi="Times New Roman" w:cs="Times New Roman"/>
          <w:sz w:val="24"/>
          <w:szCs w:val="24"/>
          <w:lang w:val="kk-KZ"/>
        </w:rPr>
      </w:pPr>
    </w:p>
    <w:p w:rsidR="00994AA7" w:rsidRPr="00994AA7" w:rsidRDefault="00994AA7" w:rsidP="00994AA7">
      <w:pPr>
        <w:spacing w:after="0" w:line="240" w:lineRule="auto"/>
        <w:jc w:val="center"/>
        <w:rPr>
          <w:rFonts w:ascii="Times New Roman" w:hAnsi="Times New Roman" w:cs="Times New Roman"/>
          <w:sz w:val="24"/>
          <w:szCs w:val="24"/>
          <w:lang w:val="kk-KZ"/>
        </w:rPr>
      </w:pPr>
    </w:p>
    <w:p w:rsidR="00994AA7" w:rsidRPr="00994AA7" w:rsidRDefault="00994AA7" w:rsidP="00994AA7">
      <w:pPr>
        <w:spacing w:after="0" w:line="240" w:lineRule="auto"/>
        <w:ind w:firstLine="426"/>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Модульдің пәндерін жүргізетін оқытушылар туралы</w:t>
      </w:r>
      <w:r w:rsidRPr="00994AA7">
        <w:rPr>
          <w:rFonts w:ascii="Times New Roman" w:hAnsi="Times New Roman" w:cs="Times New Roman"/>
          <w:b/>
          <w:sz w:val="24"/>
          <w:szCs w:val="24"/>
          <w:lang w:val="kk-KZ"/>
        </w:rPr>
        <w:t xml:space="preserve"> МӘЛІМЕТ</w:t>
      </w:r>
      <w:r w:rsidRPr="00994AA7">
        <w:rPr>
          <w:rFonts w:ascii="Times New Roman" w:hAnsi="Times New Roman" w:cs="Times New Roman"/>
          <w:sz w:val="24"/>
          <w:szCs w:val="24"/>
          <w:lang w:val="kk-KZ"/>
        </w:rPr>
        <w:t>:</w:t>
      </w:r>
    </w:p>
    <w:p w:rsidR="00994AA7" w:rsidRPr="00994AA7" w:rsidRDefault="00994AA7" w:rsidP="00994AA7">
      <w:pPr>
        <w:spacing w:after="0" w:line="240" w:lineRule="auto"/>
        <w:jc w:val="both"/>
        <w:rPr>
          <w:rFonts w:ascii="Times New Roman" w:hAnsi="Times New Roman" w:cs="Times New Roman"/>
          <w:b/>
          <w:sz w:val="24"/>
          <w:szCs w:val="24"/>
          <w:lang w:val="kk-KZ"/>
        </w:rPr>
      </w:pPr>
    </w:p>
    <w:p w:rsidR="00994AA7" w:rsidRPr="00994AA7" w:rsidRDefault="00994AA7" w:rsidP="00994AA7">
      <w:pPr>
        <w:spacing w:after="0" w:line="240" w:lineRule="auto"/>
        <w:ind w:left="426"/>
        <w:jc w:val="both"/>
        <w:rPr>
          <w:rFonts w:ascii="Times New Roman" w:hAnsi="Times New Roman" w:cs="Times New Roman"/>
          <w:b/>
          <w:sz w:val="24"/>
          <w:szCs w:val="24"/>
          <w:lang w:val="kk-KZ"/>
        </w:rPr>
      </w:pPr>
      <w:r w:rsidRPr="00994AA7">
        <w:rPr>
          <w:rFonts w:ascii="Times New Roman" w:hAnsi="Times New Roman" w:cs="Times New Roman"/>
          <w:b/>
          <w:sz w:val="24"/>
          <w:szCs w:val="24"/>
          <w:lang w:val="kk-KZ"/>
        </w:rPr>
        <w:t>«</w:t>
      </w:r>
      <w:r w:rsidR="00854AC2">
        <w:rPr>
          <w:rFonts w:ascii="Times New Roman" w:hAnsi="Times New Roman" w:cs="Times New Roman"/>
          <w:b/>
          <w:sz w:val="24"/>
          <w:szCs w:val="24"/>
          <w:lang w:val="kk-KZ"/>
        </w:rPr>
        <w:t>Қазақстанның халықаралық ынтымақтастығын құқықтық реттеудің өзекті мәселелері</w:t>
      </w:r>
      <w:r w:rsidRPr="00994AA7">
        <w:rPr>
          <w:rFonts w:ascii="Times New Roman" w:hAnsi="Times New Roman" w:cs="Times New Roman"/>
          <w:b/>
          <w:sz w:val="24"/>
          <w:szCs w:val="24"/>
          <w:lang w:val="kk-KZ"/>
        </w:rPr>
        <w:t xml:space="preserve">» пәні бойынша </w:t>
      </w:r>
    </w:p>
    <w:p w:rsidR="00994AA7" w:rsidRPr="00994AA7" w:rsidRDefault="00994AA7" w:rsidP="00994AA7">
      <w:pPr>
        <w:spacing w:after="0" w:line="240" w:lineRule="auto"/>
        <w:ind w:firstLine="426"/>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Оқытушының аты-жөні, ғылыми дәрежесі, атағы, қызметі:</w:t>
      </w:r>
    </w:p>
    <w:p w:rsidR="00994AA7" w:rsidRPr="00994AA7" w:rsidRDefault="00994AA7" w:rsidP="00994AA7">
      <w:pPr>
        <w:spacing w:after="0" w:line="240" w:lineRule="auto"/>
        <w:ind w:firstLine="426"/>
        <w:jc w:val="both"/>
        <w:rPr>
          <w:rFonts w:ascii="Times New Roman" w:hAnsi="Times New Roman" w:cs="Times New Roman"/>
          <w:b/>
          <w:bCs/>
          <w:sz w:val="24"/>
          <w:szCs w:val="24"/>
          <w:lang w:val="kk-KZ"/>
        </w:rPr>
      </w:pPr>
      <w:r w:rsidRPr="00994AA7">
        <w:rPr>
          <w:rFonts w:ascii="Times New Roman" w:hAnsi="Times New Roman" w:cs="Times New Roman"/>
          <w:b/>
          <w:sz w:val="24"/>
          <w:szCs w:val="24"/>
          <w:lang w:val="kk-KZ"/>
        </w:rPr>
        <w:t xml:space="preserve">Дәріс берушінің аты-жөні:  </w:t>
      </w:r>
      <w:r w:rsidR="00854AC2">
        <w:rPr>
          <w:rFonts w:ascii="Times New Roman" w:hAnsi="Times New Roman" w:cs="Times New Roman"/>
          <w:sz w:val="24"/>
          <w:szCs w:val="24"/>
          <w:lang w:val="kk-KZ"/>
        </w:rPr>
        <w:t>Қуаналиева Г.А</w:t>
      </w:r>
      <w:r w:rsidRPr="00994AA7">
        <w:rPr>
          <w:rFonts w:ascii="Times New Roman" w:hAnsi="Times New Roman" w:cs="Times New Roman"/>
          <w:sz w:val="24"/>
          <w:szCs w:val="24"/>
          <w:lang w:val="kk-KZ"/>
        </w:rPr>
        <w:t>., заң ғылымдарының докторы, доцент</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b/>
          <w:bCs/>
          <w:sz w:val="24"/>
          <w:szCs w:val="24"/>
          <w:lang w:val="kk-KZ"/>
        </w:rPr>
        <w:t xml:space="preserve">        </w:t>
      </w:r>
      <w:r w:rsidRPr="00994AA7">
        <w:rPr>
          <w:rFonts w:ascii="Times New Roman" w:hAnsi="Times New Roman" w:cs="Times New Roman"/>
          <w:sz w:val="24"/>
          <w:szCs w:val="24"/>
          <w:lang w:val="kk-KZ"/>
        </w:rPr>
        <w:t xml:space="preserve">Телефон: жұмыс телефоны: 3773336 ішкі 1257  </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e-mail:  </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каб.: заң факультеті, кеден, қаржы және экологиялық құқық кафедрасы, 320 каб.</w:t>
      </w:r>
    </w:p>
    <w:p w:rsidR="00994AA7" w:rsidRPr="00994AA7" w:rsidRDefault="00994AA7" w:rsidP="00994AA7">
      <w:pPr>
        <w:keepNext/>
        <w:tabs>
          <w:tab w:val="center" w:pos="9639"/>
        </w:tabs>
        <w:autoSpaceDE w:val="0"/>
        <w:autoSpaceDN w:val="0"/>
        <w:spacing w:after="0" w:line="240" w:lineRule="auto"/>
        <w:outlineLvl w:val="1"/>
        <w:rPr>
          <w:rFonts w:ascii="Times New Roman" w:hAnsi="Times New Roman" w:cs="Times New Roman"/>
          <w:b/>
          <w:sz w:val="24"/>
          <w:szCs w:val="24"/>
          <w:lang w:val="kk-KZ"/>
        </w:rPr>
      </w:pPr>
    </w:p>
    <w:p w:rsidR="00994AA7" w:rsidRPr="00994AA7" w:rsidRDefault="00994AA7" w:rsidP="00994AA7">
      <w:pPr>
        <w:spacing w:after="0" w:line="240" w:lineRule="auto"/>
        <w:jc w:val="both"/>
        <w:rPr>
          <w:rFonts w:ascii="Times New Roman" w:hAnsi="Times New Roman" w:cs="Times New Roman"/>
          <w:b/>
          <w:sz w:val="24"/>
          <w:szCs w:val="24"/>
          <w:lang w:val="kk-KZ"/>
        </w:rPr>
      </w:pPr>
      <w:r w:rsidRPr="00994AA7">
        <w:rPr>
          <w:rFonts w:ascii="Times New Roman" w:hAnsi="Times New Roman" w:cs="Times New Roman"/>
          <w:b/>
          <w:sz w:val="24"/>
          <w:szCs w:val="24"/>
          <w:lang w:val="kk-KZ"/>
        </w:rPr>
        <w:t xml:space="preserve">         Модульдің МАЗМҰНЫ:</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w:t>
      </w:r>
      <w:r w:rsidRPr="00994AA7">
        <w:rPr>
          <w:rFonts w:ascii="Times New Roman" w:hAnsi="Times New Roman" w:cs="Times New Roman"/>
          <w:sz w:val="24"/>
          <w:szCs w:val="24"/>
        </w:rPr>
        <w:sym w:font="Wingdings" w:char="00A7"/>
      </w:r>
      <w:r w:rsidRPr="00994AA7">
        <w:rPr>
          <w:rFonts w:ascii="Times New Roman" w:hAnsi="Times New Roman" w:cs="Times New Roman"/>
          <w:sz w:val="24"/>
          <w:szCs w:val="24"/>
          <w:lang w:val="kk-KZ"/>
        </w:rPr>
        <w:t xml:space="preserve"> </w:t>
      </w:r>
      <w:r w:rsidRPr="00994AA7">
        <w:rPr>
          <w:rFonts w:ascii="Times New Roman" w:hAnsi="Times New Roman" w:cs="Times New Roman"/>
          <w:b/>
          <w:sz w:val="24"/>
          <w:szCs w:val="24"/>
          <w:lang w:val="kk-KZ"/>
        </w:rPr>
        <w:t>Мақсаты</w:t>
      </w:r>
      <w:r w:rsidRPr="00994AA7">
        <w:rPr>
          <w:rFonts w:ascii="Times New Roman" w:hAnsi="Times New Roman" w:cs="Times New Roman"/>
          <w:sz w:val="24"/>
          <w:szCs w:val="24"/>
          <w:lang w:val="kk-KZ"/>
        </w:rPr>
        <w:t xml:space="preserve"> Арнайы курсты зерделеудің басты мақсаты докторанттардың өз бетімен ғылыми ізденістер жасауға деген қабілеттерін қалыптастыру, кедендік құқық заңнамасының дамуы аясында туындайтын мәселелерді талдау, сын-пікірлер айту және ойластыру барысында ғылыми тұжырым жасауға баулу болып табылады. Осы заманғы заң ғылымының алдында тұрған өзекті мәселелерді анықтауға және талдауға дағдысын дамыту; саяси-құқықтық үрдістерге өз бетінше талдаулар жасау, тұжырымдар түю, түсініктеме беру қабілеттерін дамыту мақсатын көздейді. </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w:t>
      </w:r>
    </w:p>
    <w:p w:rsidR="00994AA7" w:rsidRPr="00994AA7" w:rsidRDefault="00994AA7" w:rsidP="00994AA7">
      <w:pPr>
        <w:spacing w:after="0" w:line="240" w:lineRule="auto"/>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w:t>
      </w:r>
      <w:r w:rsidRPr="00994AA7">
        <w:rPr>
          <w:rFonts w:ascii="Times New Roman" w:hAnsi="Times New Roman" w:cs="Times New Roman"/>
          <w:sz w:val="24"/>
          <w:szCs w:val="24"/>
        </w:rPr>
        <w:sym w:font="Wingdings" w:char="00A7"/>
      </w:r>
      <w:r w:rsidRPr="00994AA7">
        <w:rPr>
          <w:rFonts w:ascii="Times New Roman" w:hAnsi="Times New Roman" w:cs="Times New Roman"/>
          <w:sz w:val="24"/>
          <w:szCs w:val="24"/>
          <w:lang w:val="kk-KZ"/>
        </w:rPr>
        <w:t xml:space="preserve"> </w:t>
      </w:r>
      <w:r w:rsidRPr="00994AA7">
        <w:rPr>
          <w:rFonts w:ascii="Times New Roman" w:hAnsi="Times New Roman" w:cs="Times New Roman"/>
          <w:b/>
          <w:sz w:val="24"/>
          <w:szCs w:val="24"/>
          <w:lang w:val="kk-KZ"/>
        </w:rPr>
        <w:t>Міндеттері:</w:t>
      </w:r>
      <w:r w:rsidRPr="00994AA7">
        <w:rPr>
          <w:rFonts w:ascii="Times New Roman" w:hAnsi="Times New Roman" w:cs="Times New Roman"/>
          <w:sz w:val="24"/>
          <w:szCs w:val="24"/>
          <w:lang w:val="kk-KZ"/>
        </w:rPr>
        <w:t xml:space="preserve"> Курстың негізгі міндеттері экономика саласындағы  құқықтық қатынастарды реттеуде болып жатқан өзгерістердің ерекшеліктерін зерделеумен қатар, олардың өзара байланыстарын және қазіргі нарықтық экономикалық жағдайлар кезіндегі жүзеге асыру тәртіптері сияқты мәселелерді қарау болып табылады.</w:t>
      </w:r>
    </w:p>
    <w:p w:rsidR="00994AA7" w:rsidRPr="00994AA7" w:rsidRDefault="00994AA7" w:rsidP="00994AA7">
      <w:pPr>
        <w:spacing w:after="0" w:line="240" w:lineRule="auto"/>
        <w:jc w:val="both"/>
        <w:rPr>
          <w:rFonts w:ascii="Times New Roman" w:hAnsi="Times New Roman" w:cs="Times New Roman"/>
          <w:sz w:val="24"/>
          <w:szCs w:val="24"/>
          <w:lang w:val="kk-KZ"/>
        </w:rPr>
      </w:pPr>
    </w:p>
    <w:p w:rsidR="00994AA7" w:rsidRPr="00994AA7" w:rsidRDefault="00994AA7" w:rsidP="00994AA7">
      <w:pPr>
        <w:spacing w:after="0" w:line="240" w:lineRule="auto"/>
        <w:ind w:firstLine="567"/>
        <w:jc w:val="both"/>
        <w:rPr>
          <w:rFonts w:ascii="Times New Roman" w:hAnsi="Times New Roman" w:cs="Times New Roman"/>
          <w:b/>
          <w:sz w:val="24"/>
          <w:szCs w:val="24"/>
          <w:lang w:val="kk-KZ"/>
        </w:rPr>
      </w:pPr>
      <w:r w:rsidRPr="00994AA7">
        <w:rPr>
          <w:rFonts w:ascii="Times New Roman" w:hAnsi="Times New Roman" w:cs="Times New Roman"/>
          <w:sz w:val="24"/>
          <w:szCs w:val="24"/>
        </w:rPr>
        <w:sym w:font="Wingdings" w:char="00A7"/>
      </w:r>
      <w:r w:rsidRPr="00994AA7">
        <w:rPr>
          <w:rFonts w:ascii="Times New Roman" w:hAnsi="Times New Roman" w:cs="Times New Roman"/>
          <w:sz w:val="24"/>
          <w:szCs w:val="24"/>
          <w:lang w:val="kk-KZ"/>
        </w:rPr>
        <w:t xml:space="preserve"> Модуль бойынша </w:t>
      </w:r>
      <w:r w:rsidRPr="00994AA7">
        <w:rPr>
          <w:rFonts w:ascii="Times New Roman" w:hAnsi="Times New Roman" w:cs="Times New Roman"/>
          <w:b/>
          <w:sz w:val="24"/>
          <w:szCs w:val="24"/>
          <w:lang w:val="kk-KZ"/>
        </w:rPr>
        <w:t xml:space="preserve">оқытудың нәтижелері </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color w:val="231F20"/>
          <w:sz w:val="24"/>
          <w:szCs w:val="24"/>
          <w:lang w:val="kk-KZ"/>
        </w:rPr>
      </w:pP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color w:val="231F20"/>
          <w:sz w:val="24"/>
          <w:szCs w:val="24"/>
          <w:lang w:val="kk-KZ"/>
        </w:rPr>
      </w:pPr>
      <w:r w:rsidRPr="00994AA7">
        <w:rPr>
          <w:rFonts w:ascii="Times New Roman" w:hAnsi="Times New Roman" w:cs="Times New Roman"/>
          <w:color w:val="231F20"/>
          <w:sz w:val="24"/>
          <w:szCs w:val="24"/>
          <w:lang w:val="kk-KZ"/>
        </w:rPr>
        <w:t>Докторантура бағдарламасын бітірушілер білуі тиіс:</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кәсіби тәжірибедегі ғылыми зерттеу саласындағы ғылыми пәннің қазіргі жағдайын бейнелейтін талпыныстар, тенденциялар мен проблемалардың білімін терең жүйелі білуі шарт;</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жалпы ғылыми тәсілдерді, сондай-ақ өздерінің ғылыми зерттеулеріне қолданылатын арнайы тәсілдерді түсіну және білу;</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тәжірибелік тұрғымен қатар бар білімдерді түпнұсқалық түсіну және жаңа білімді құрау мен бейімдеуге қатысты да зерттеу тәсілдері мен талдауды да ғана қолдана білуі қажет;</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аталған ғылыми салада жүйелі түсінік жасай біліп, қазіргі ғылыми зерттеулерге сын көзқараспен қарай біліп, тұжырымдар жасай алу;</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әдістемелік талпыныстарды бағалай білуге, оларды талдай білуге және жаңа гипотезаларды ұсына білуге;  </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күрделі проблемаларды шешудегі жүйелік және дәлдік тәсіл, мәліметтердің толық еместігі жағдайында  және өзінің қортындыларын мамандар үшін де кәсіби дайындығы жоқ адамдар негізді қортындылар жасауға;</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xml:space="preserve">– проблемаларды шешеудегі дербестік пен түпнұсқалық және кәсіби деңгейде дербес жоспарлауға және шешуге;  </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өзінің білімін дамытуға және тереңдетуге және жоғары деңгейде жаңа дағдыларды игеруге;</w:t>
      </w:r>
    </w:p>
    <w:p w:rsidR="00994AA7" w:rsidRPr="00994AA7" w:rsidRDefault="00994AA7" w:rsidP="00994AA7">
      <w:pPr>
        <w:autoSpaceDE w:val="0"/>
        <w:autoSpaceDN w:val="0"/>
        <w:adjustRightInd w:val="0"/>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lang w:val="kk-KZ"/>
        </w:rPr>
        <w:t>–  жетістікпен жұмысқа орналасуға қажетті жеке сипаттар мен дағдыларды игеруге, жеке жауапкершілікті талап ететін бастамашы болуға, қилы жағдайларда проблемаларды шеше білуге, тұрақты кәсіби даму үшін дербес қабілетті болуға.</w:t>
      </w:r>
    </w:p>
    <w:p w:rsidR="00994AA7" w:rsidRPr="00994AA7" w:rsidRDefault="00994AA7" w:rsidP="00994AA7">
      <w:pPr>
        <w:spacing w:after="0" w:line="240" w:lineRule="auto"/>
        <w:jc w:val="both"/>
        <w:rPr>
          <w:rFonts w:ascii="Times New Roman" w:hAnsi="Times New Roman" w:cs="Times New Roman"/>
          <w:sz w:val="24"/>
          <w:szCs w:val="24"/>
          <w:lang w:val="kk-KZ"/>
        </w:rPr>
      </w:pPr>
    </w:p>
    <w:p w:rsidR="00994AA7" w:rsidRPr="00994AA7" w:rsidRDefault="00994AA7" w:rsidP="00994AA7">
      <w:pPr>
        <w:spacing w:after="0" w:line="240" w:lineRule="auto"/>
        <w:ind w:firstLine="567"/>
        <w:jc w:val="both"/>
        <w:rPr>
          <w:rFonts w:ascii="Times New Roman" w:hAnsi="Times New Roman" w:cs="Times New Roman"/>
          <w:b/>
          <w:sz w:val="24"/>
          <w:szCs w:val="24"/>
          <w:lang w:val="kk-KZ"/>
        </w:rPr>
      </w:pPr>
      <w:r w:rsidRPr="00994AA7">
        <w:rPr>
          <w:rFonts w:ascii="Times New Roman" w:hAnsi="Times New Roman" w:cs="Times New Roman"/>
          <w:b/>
          <w:sz w:val="24"/>
          <w:szCs w:val="24"/>
          <w:lang w:val="kk-KZ"/>
        </w:rPr>
        <w:t>- Жалпы құзырет:</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Құралдық:</w:t>
      </w:r>
      <w:r w:rsidRPr="00994AA7">
        <w:rPr>
          <w:rFonts w:ascii="Times New Roman" w:hAnsi="Times New Roman" w:cs="Times New Roman"/>
          <w:sz w:val="24"/>
          <w:szCs w:val="24"/>
          <w:lang w:val="kk-KZ"/>
        </w:rPr>
        <w:t xml:space="preserve"> Ғылыми тәсілдермен жұмыс істеу қабілеттілігі, ерекше маңызды салыстырмалы-құқықтық талдау тәсілі иеленеді. Методологиялық қабілеттіктерді иелену, синэнергетика және телеологиялық келісім құқық тәсілдерімен және ақпараттық технология көмегі арқылы қоршаған ортаны түсіну және басқару машықтарын білу, уақытты ыңғайлы ұйымдастыра алатын қазіргі менеджер-басқарушының қабілеттерінің болуы, ақпараттық кеңістіктің құқықтық қауіпсіздігін қамтамасыз ету стратегиясын қоя білу, дербес және тиімді басқару шешімдерін қабылдау, туындауы мүмкін проблемаларды шешу.</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Тұлғааралық:</w:t>
      </w:r>
      <w:r w:rsidRPr="00994AA7">
        <w:rPr>
          <w:rFonts w:ascii="Times New Roman" w:hAnsi="Times New Roman" w:cs="Times New Roman"/>
          <w:sz w:val="24"/>
          <w:szCs w:val="24"/>
          <w:lang w:val="kk-KZ"/>
        </w:rPr>
        <w:t xml:space="preserve"> Құқықтық білімдерді сындарлы ұғыну және өзін өзі сынға алу қабілеттілігі. ҚР заңнамасын сындарлы бағалай білу. Сауатты, негізді талдау және сындарлы аргументті тұжырымдар мен қорытындыларды ұсына білу қабілеттілігі. Пікірталастарды жүргізе білу қабілеттілігі. Белсенді қайраткердің жеке-психологиялық қабілеттіктерінің болуы; соның ішінде сынға алу және мадақтауды дұрыс түсінудің қабілеттілігімен байланысты; әлеуметтік, корпоративтік және т.б. өзара іс-әрекет пен ынтымақтастықтың өзара қатынасымен негізгі әлеуметтік дағдыларды сипаттау; топта жұмыс істей білу, топ ішіндегі қатынастар мен міндеттемелерді қабылдай білуге әзірлік.</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Жүйелік</w:t>
      </w:r>
      <w:r w:rsidRPr="00994AA7">
        <w:rPr>
          <w:rFonts w:ascii="Times New Roman" w:hAnsi="Times New Roman" w:cs="Times New Roman"/>
          <w:sz w:val="24"/>
          <w:szCs w:val="24"/>
          <w:lang w:val="kk-KZ"/>
        </w:rPr>
        <w:t>: Жүйені жетілдіру мақсатында өзгерістерді жоспарлау қабілеттілігі.  Аталған тәсіл әсіресе қолданыстағы заңнаманы құқықтық бағалау барысында және құқықтық сипаттағы болжамдар мен гипотезаларды  әзірлеу барысында маңызды. Құқықтық фактіні  бағалаудағы маңызды критерилерді анықтай білу. Казуистік жағдайларда шешуде жүйелілік және құрылымдықтың үйлесуі. Ақпараттық және телекомуникациялық технологияларды құқықтық реттеу жүйесіндегі қазіргі заңшығарушылық базаны білу, оныңодан әрі дамуының байланыстары мен дамуын білу.</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Пәндік құзырет</w:t>
      </w:r>
      <w:r w:rsidRPr="00994AA7">
        <w:rPr>
          <w:rFonts w:ascii="Times New Roman" w:hAnsi="Times New Roman" w:cs="Times New Roman"/>
          <w:sz w:val="24"/>
          <w:szCs w:val="24"/>
          <w:lang w:val="kk-KZ"/>
        </w:rPr>
        <w:t xml:space="preserve">: Таңдаған кәсіптік қызметке қатысты  ғылыми- зерттеу жұмыстарына қатысты сараптамалық әдістер мен тәсілдерді игеру, құқықтық көмекті </w:t>
      </w:r>
      <w:r w:rsidRPr="00994AA7">
        <w:rPr>
          <w:rFonts w:ascii="Times New Roman" w:hAnsi="Times New Roman" w:cs="Times New Roman"/>
          <w:sz w:val="24"/>
          <w:szCs w:val="24"/>
          <w:lang w:val="kk-KZ"/>
        </w:rPr>
        <w:lastRenderedPageBreak/>
        <w:t xml:space="preserve">өкілеттік шегінде және кәсіби жүзеге асыру және оны дамыған ақпараттық-коммуникациялық технологиялар тәжірбиесін енгізу. </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sz w:val="24"/>
          <w:szCs w:val="24"/>
        </w:rPr>
        <w:sym w:font="Wingdings" w:char="00A7"/>
      </w:r>
      <w:r w:rsidRPr="00994AA7">
        <w:rPr>
          <w:rFonts w:ascii="Times New Roman" w:hAnsi="Times New Roman" w:cs="Times New Roman"/>
          <w:sz w:val="24"/>
          <w:szCs w:val="24"/>
          <w:lang w:val="kk-KZ"/>
        </w:rPr>
        <w:t xml:space="preserve"> </w:t>
      </w:r>
      <w:r w:rsidRPr="00994AA7">
        <w:rPr>
          <w:rFonts w:ascii="Times New Roman" w:hAnsi="Times New Roman" w:cs="Times New Roman"/>
          <w:b/>
          <w:sz w:val="24"/>
          <w:szCs w:val="24"/>
          <w:lang w:val="kk-KZ"/>
        </w:rPr>
        <w:t>Пәнді оқыту алдында оқытылуы тиіс пәндер</w:t>
      </w:r>
      <w:r w:rsidRPr="00994AA7">
        <w:rPr>
          <w:rFonts w:ascii="Times New Roman" w:hAnsi="Times New Roman" w:cs="Times New Roman"/>
          <w:b/>
          <w:bCs/>
          <w:sz w:val="24"/>
          <w:szCs w:val="24"/>
          <w:lang w:val="kk-KZ"/>
        </w:rPr>
        <w:t>:</w:t>
      </w:r>
      <w:r w:rsidRPr="00994AA7">
        <w:rPr>
          <w:rFonts w:ascii="Times New Roman" w:hAnsi="Times New Roman" w:cs="Times New Roman"/>
          <w:sz w:val="24"/>
          <w:szCs w:val="24"/>
          <w:lang w:val="kk-KZ"/>
        </w:rPr>
        <w:t xml:space="preserve"> мемлекет және құқық теориясы; конституциялық құқық; қаржылық құқық, әкімшілік құқық; азаматтық құқық; еңбек құқығы; қылмыстық құқық және т.б. </w:t>
      </w: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p>
    <w:p w:rsidR="00994AA7" w:rsidRPr="00994AA7" w:rsidRDefault="00994AA7" w:rsidP="00994AA7">
      <w:pPr>
        <w:spacing w:after="0" w:line="240" w:lineRule="auto"/>
        <w:ind w:firstLine="567"/>
        <w:jc w:val="both"/>
        <w:rPr>
          <w:rFonts w:ascii="Times New Roman" w:hAnsi="Times New Roman" w:cs="Times New Roman"/>
          <w:sz w:val="24"/>
          <w:szCs w:val="24"/>
          <w:lang w:val="kk-KZ"/>
        </w:rPr>
      </w:pPr>
      <w:r w:rsidRPr="00994AA7">
        <w:rPr>
          <w:rFonts w:ascii="Times New Roman" w:hAnsi="Times New Roman" w:cs="Times New Roman"/>
          <w:b/>
          <w:sz w:val="24"/>
          <w:szCs w:val="24"/>
          <w:lang w:val="kk-KZ"/>
        </w:rPr>
        <w:t>Пәнді оқытылғаннан кейін оқытылуы тиіс пәндер</w:t>
      </w:r>
      <w:r w:rsidRPr="00994AA7">
        <w:rPr>
          <w:rFonts w:ascii="Times New Roman" w:hAnsi="Times New Roman" w:cs="Times New Roman"/>
          <w:b/>
          <w:bCs/>
          <w:sz w:val="24"/>
          <w:szCs w:val="24"/>
          <w:lang w:val="kk-KZ"/>
        </w:rPr>
        <w:t>:</w:t>
      </w:r>
      <w:r w:rsidRPr="00994AA7">
        <w:rPr>
          <w:rFonts w:ascii="Times New Roman" w:hAnsi="Times New Roman" w:cs="Times New Roman"/>
          <w:sz w:val="24"/>
          <w:szCs w:val="24"/>
          <w:lang w:val="kk-KZ"/>
        </w:rPr>
        <w:t xml:space="preserve">  ҚР-ның бюджеттік құқығы; ҚР-ның банктік құқығы; ҚР-ның сақтандыру құқығы.</w:t>
      </w:r>
    </w:p>
    <w:p w:rsidR="002C4033" w:rsidRDefault="002C4033" w:rsidP="002C4033">
      <w:pPr>
        <w:spacing w:after="0" w:line="240" w:lineRule="auto"/>
        <w:ind w:left="-540" w:right="-185"/>
        <w:jc w:val="center"/>
        <w:rPr>
          <w:rFonts w:ascii="Times New Roman" w:hAnsi="Times New Roman" w:cs="Times New Roman"/>
          <w:b/>
          <w:sz w:val="24"/>
          <w:szCs w:val="24"/>
          <w:lang w:val="kk-KZ"/>
        </w:rPr>
      </w:pPr>
    </w:p>
    <w:p w:rsidR="002C4033" w:rsidRPr="009E208C" w:rsidRDefault="002C4033" w:rsidP="002C4033">
      <w:pPr>
        <w:spacing w:after="0" w:line="240" w:lineRule="auto"/>
        <w:ind w:left="-540" w:right="-185"/>
        <w:jc w:val="center"/>
        <w:rPr>
          <w:rFonts w:ascii="Times New Roman" w:hAnsi="Times New Roman" w:cs="Times New Roman"/>
          <w:b/>
          <w:sz w:val="24"/>
          <w:szCs w:val="24"/>
          <w:lang w:val="kk-KZ"/>
        </w:rPr>
      </w:pPr>
      <w:r w:rsidRPr="009E208C">
        <w:rPr>
          <w:rFonts w:ascii="Times New Roman" w:hAnsi="Times New Roman" w:cs="Times New Roman"/>
          <w:b/>
          <w:sz w:val="24"/>
          <w:szCs w:val="24"/>
          <w:lang w:val="kk-KZ"/>
        </w:rPr>
        <w:t>ПӘННІҢ ҚҰРЫЛЫМЫ МЕН МАЗМҰНЫ</w:t>
      </w:r>
    </w:p>
    <w:p w:rsidR="00AB6D3F" w:rsidRPr="009E208C" w:rsidRDefault="00AB6D3F" w:rsidP="009E208C">
      <w:pPr>
        <w:pStyle w:val="a8"/>
        <w:spacing w:after="0" w:line="240" w:lineRule="auto"/>
        <w:rPr>
          <w:rFonts w:ascii="Times New Roman" w:hAnsi="Times New Roman" w:cs="Times New Roman"/>
          <w:sz w:val="24"/>
          <w:szCs w:val="24"/>
          <w:lang w:val="kk-KZ"/>
        </w:rPr>
      </w:pPr>
    </w:p>
    <w:tbl>
      <w:tblPr>
        <w:tblStyle w:val="-2"/>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5811"/>
        <w:gridCol w:w="1276"/>
        <w:gridCol w:w="1418"/>
      </w:tblGrid>
      <w:tr w:rsidR="009E208C" w:rsidRPr="009E208C" w:rsidTr="007C3511">
        <w:trPr>
          <w:cnfStyle w:val="100000000000"/>
          <w:trHeight w:val="711"/>
        </w:trPr>
        <w:tc>
          <w:tcPr>
            <w:cnfStyle w:val="001000000000"/>
            <w:tcW w:w="1277" w:type="dxa"/>
            <w:tcBorders>
              <w:top w:val="none" w:sz="0" w:space="0" w:color="auto"/>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b w:val="0"/>
                <w:color w:val="auto"/>
                <w:sz w:val="24"/>
                <w:szCs w:val="24"/>
              </w:rPr>
            </w:pPr>
            <w:r w:rsidRPr="009E208C">
              <w:rPr>
                <w:rFonts w:ascii="Times New Roman" w:hAnsi="Times New Roman" w:cs="Times New Roman"/>
                <w:color w:val="auto"/>
                <w:sz w:val="24"/>
                <w:szCs w:val="24"/>
                <w:lang w:val="kk-KZ"/>
              </w:rPr>
              <w:t>Апталар</w:t>
            </w:r>
          </w:p>
        </w:tc>
        <w:tc>
          <w:tcPr>
            <w:cnfStyle w:val="000010000000"/>
            <w:tcW w:w="5811" w:type="dxa"/>
            <w:tcBorders>
              <w:top w:val="none" w:sz="0" w:space="0" w:color="auto"/>
              <w:left w:val="none" w:sz="0" w:space="0" w:color="auto"/>
              <w:bottom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color w:val="auto"/>
                <w:sz w:val="24"/>
                <w:szCs w:val="24"/>
                <w:lang w:val="kk-KZ"/>
              </w:rPr>
              <w:t>Тақырып атауы</w:t>
            </w:r>
          </w:p>
        </w:tc>
        <w:tc>
          <w:tcPr>
            <w:tcW w:w="1276" w:type="dxa"/>
            <w:tcBorders>
              <w:top w:val="none" w:sz="0" w:space="0" w:color="auto"/>
              <w:left w:val="none" w:sz="0" w:space="0" w:color="auto"/>
              <w:bottom w:val="none" w:sz="0" w:space="0" w:color="auto"/>
              <w:right w:val="none" w:sz="0" w:space="0" w:color="auto"/>
            </w:tcBorders>
          </w:tcPr>
          <w:p w:rsidR="009E208C" w:rsidRPr="009E208C" w:rsidRDefault="009E208C" w:rsidP="009E208C">
            <w:pPr>
              <w:jc w:val="both"/>
              <w:cnfStyle w:val="100000000000"/>
              <w:rPr>
                <w:rFonts w:ascii="Times New Roman" w:hAnsi="Times New Roman" w:cs="Times New Roman"/>
                <w:b w:val="0"/>
                <w:color w:val="auto"/>
                <w:sz w:val="24"/>
                <w:szCs w:val="24"/>
                <w:lang w:val="kk-KZ"/>
              </w:rPr>
            </w:pPr>
            <w:r w:rsidRPr="009E208C">
              <w:rPr>
                <w:rFonts w:ascii="Times New Roman" w:hAnsi="Times New Roman" w:cs="Times New Roman"/>
                <w:color w:val="auto"/>
                <w:sz w:val="24"/>
                <w:szCs w:val="24"/>
                <w:lang w:val="kk-KZ"/>
              </w:rPr>
              <w:t>Сағаттар</w:t>
            </w:r>
          </w:p>
        </w:tc>
        <w:tc>
          <w:tcPr>
            <w:cnfStyle w:val="000100000000"/>
            <w:tcW w:w="1418" w:type="dxa"/>
            <w:tcBorders>
              <w:top w:val="none" w:sz="0" w:space="0" w:color="auto"/>
              <w:left w:val="none" w:sz="0" w:space="0" w:color="auto"/>
              <w:bottom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color w:val="auto"/>
                <w:sz w:val="24"/>
                <w:szCs w:val="24"/>
                <w:lang w:val="kk-KZ"/>
              </w:rPr>
              <w:t>Бағасы</w:t>
            </w:r>
          </w:p>
        </w:tc>
      </w:tr>
      <w:tr w:rsidR="009E208C" w:rsidRPr="009E208C" w:rsidTr="007C3511">
        <w:trPr>
          <w:cnfStyle w:val="000000100000"/>
          <w:trHeight w:val="329"/>
        </w:trPr>
        <w:tc>
          <w:tcPr>
            <w:cnfStyle w:val="001000000000"/>
            <w:tcW w:w="9782" w:type="dxa"/>
            <w:gridSpan w:val="4"/>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color w:val="auto"/>
                <w:sz w:val="24"/>
                <w:szCs w:val="24"/>
              </w:rPr>
              <w:t>Модуль 1</w:t>
            </w:r>
          </w:p>
        </w:tc>
      </w:tr>
      <w:tr w:rsidR="009E208C" w:rsidRPr="009E208C" w:rsidTr="007C3511">
        <w:trPr>
          <w:trHeight w:val="329"/>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rPr>
              <w:t>1</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854AC2">
            <w:pPr>
              <w:pStyle w:val="a5"/>
              <w:jc w:val="both"/>
              <w:rPr>
                <w:color w:val="auto"/>
                <w:lang w:val="kk-KZ"/>
              </w:rPr>
            </w:pPr>
            <w:r w:rsidRPr="009E208C">
              <w:rPr>
                <w:color w:val="auto"/>
              </w:rPr>
              <w:t xml:space="preserve">1 </w:t>
            </w:r>
            <w:r w:rsidRPr="009E208C">
              <w:rPr>
                <w:color w:val="auto"/>
                <w:lang w:val="kk-KZ"/>
              </w:rPr>
              <w:t>дә</w:t>
            </w:r>
            <w:proofErr w:type="gramStart"/>
            <w:r w:rsidRPr="009E208C">
              <w:rPr>
                <w:color w:val="auto"/>
                <w:lang w:val="kk-KZ"/>
              </w:rPr>
              <w:t>р</w:t>
            </w:r>
            <w:proofErr w:type="gramEnd"/>
            <w:r w:rsidRPr="009E208C">
              <w:rPr>
                <w:color w:val="auto"/>
                <w:lang w:val="kk-KZ"/>
              </w:rPr>
              <w:t>іс</w:t>
            </w:r>
            <w:r>
              <w:rPr>
                <w:color w:val="auto"/>
              </w:rPr>
              <w:t xml:space="preserve">. </w:t>
            </w:r>
            <w:r w:rsidRPr="009E208C">
              <w:rPr>
                <w:color w:val="auto"/>
                <w:lang w:val="kk-KZ"/>
              </w:rPr>
              <w:t xml:space="preserve">Халықаралық </w:t>
            </w:r>
            <w:r w:rsidRPr="009E208C">
              <w:rPr>
                <w:rStyle w:val="FontStyle62"/>
                <w:color w:val="auto"/>
                <w:lang w:val="kk-KZ"/>
              </w:rPr>
              <w:t>құқықтық</w:t>
            </w:r>
            <w:r w:rsidRPr="009E208C">
              <w:rPr>
                <w:color w:val="auto"/>
                <w:lang w:val="kk-KZ"/>
              </w:rPr>
              <w:t xml:space="preserve"> қатынастары, </w:t>
            </w:r>
            <w:r w:rsidRPr="009E208C">
              <w:rPr>
                <w:rStyle w:val="FontStyle62"/>
                <w:color w:val="auto"/>
                <w:lang w:val="kk-KZ"/>
              </w:rPr>
              <w:t>пәні,</w:t>
            </w:r>
            <w:r w:rsidRPr="009E208C">
              <w:rPr>
                <w:color w:val="auto"/>
                <w:lang w:val="kk-KZ"/>
              </w:rPr>
              <w:t xml:space="preserve"> түсінігі мен жалпы сипаттамасы. Халықаралық қатынастарды</w:t>
            </w:r>
            <w:r w:rsidRPr="009E208C">
              <w:rPr>
                <w:rStyle w:val="FontStyle62"/>
                <w:color w:val="auto"/>
                <w:lang w:val="kk-KZ"/>
              </w:rPr>
              <w:t>ң тарихиның дамуы.</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sidRPr="009E208C">
              <w:rPr>
                <w:rFonts w:ascii="Times New Roman" w:hAnsi="Times New Roman" w:cs="Times New Roman"/>
                <w:color w:val="auto"/>
                <w:sz w:val="24"/>
                <w:szCs w:val="24"/>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rPr>
            </w:pPr>
          </w:p>
          <w:p w:rsidR="009E208C" w:rsidRPr="009E208C" w:rsidRDefault="009E208C" w:rsidP="009E208C">
            <w:pPr>
              <w:jc w:val="center"/>
              <w:rPr>
                <w:rFonts w:ascii="Times New Roman" w:hAnsi="Times New Roman" w:cs="Times New Roman"/>
                <w:b w:val="0"/>
                <w:color w:val="auto"/>
                <w:sz w:val="24"/>
                <w:szCs w:val="24"/>
              </w:rPr>
            </w:pPr>
          </w:p>
          <w:p w:rsidR="009E208C" w:rsidRPr="009E208C" w:rsidRDefault="009E208C" w:rsidP="009E208C">
            <w:pPr>
              <w:jc w:val="center"/>
              <w:rPr>
                <w:rFonts w:ascii="Times New Roman" w:hAnsi="Times New Roman" w:cs="Times New Roman"/>
                <w:b w:val="0"/>
                <w:color w:val="auto"/>
                <w:sz w:val="24"/>
                <w:szCs w:val="24"/>
              </w:rPr>
            </w:pPr>
          </w:p>
          <w:p w:rsidR="009E208C" w:rsidRPr="009E208C" w:rsidRDefault="009E208C" w:rsidP="009E208C">
            <w:pPr>
              <w:tabs>
                <w:tab w:val="left" w:pos="468"/>
                <w:tab w:val="center" w:pos="2302"/>
              </w:tabs>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rPr>
              <w:tab/>
            </w:r>
            <w:r w:rsidRPr="009E208C">
              <w:rPr>
                <w:rFonts w:ascii="Times New Roman" w:hAnsi="Times New Roman" w:cs="Times New Roman"/>
                <w:b w:val="0"/>
                <w:color w:val="auto"/>
                <w:sz w:val="24"/>
                <w:szCs w:val="24"/>
              </w:rPr>
              <w:tab/>
              <w:t>6 балл</w:t>
            </w:r>
          </w:p>
        </w:tc>
      </w:tr>
      <w:tr w:rsidR="009E208C" w:rsidRPr="009E208C" w:rsidTr="007C3511">
        <w:trPr>
          <w:cnfStyle w:val="000000100000"/>
          <w:trHeight w:val="145"/>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rPr>
            </w:pPr>
            <w:r w:rsidRPr="009E208C">
              <w:rPr>
                <w:rFonts w:ascii="Times New Roman" w:hAnsi="Times New Roman" w:cs="Times New Roman"/>
                <w:color w:val="auto"/>
                <w:sz w:val="24"/>
                <w:szCs w:val="24"/>
                <w:lang w:val="kk-KZ"/>
              </w:rPr>
              <w:t>Семинар сабағы</w:t>
            </w:r>
            <w:r w:rsidRPr="009E208C">
              <w:rPr>
                <w:rFonts w:ascii="Times New Roman" w:hAnsi="Times New Roman" w:cs="Times New Roman"/>
                <w:color w:val="auto"/>
                <w:sz w:val="24"/>
                <w:szCs w:val="24"/>
              </w:rPr>
              <w:t xml:space="preserve"> </w:t>
            </w:r>
          </w:p>
          <w:p w:rsidR="009E208C" w:rsidRPr="009E208C" w:rsidRDefault="009E208C" w:rsidP="00854AC2">
            <w:pPr>
              <w:pStyle w:val="a5"/>
              <w:jc w:val="both"/>
              <w:rPr>
                <w:color w:val="auto"/>
                <w:lang w:val="kk-KZ"/>
              </w:rPr>
            </w:pPr>
            <w:r w:rsidRPr="009E208C">
              <w:rPr>
                <w:color w:val="auto"/>
              </w:rPr>
              <w:t>Халы</w:t>
            </w:r>
            <w:r w:rsidRPr="009E208C">
              <w:rPr>
                <w:color w:val="auto"/>
                <w:lang w:val="kk-KZ"/>
              </w:rPr>
              <w:t xml:space="preserve">қаралық </w:t>
            </w:r>
            <w:r w:rsidRPr="009E208C">
              <w:rPr>
                <w:rStyle w:val="FontStyle62"/>
                <w:color w:val="auto"/>
                <w:lang w:val="kk-KZ"/>
              </w:rPr>
              <w:t>құқықтық</w:t>
            </w:r>
            <w:r w:rsidR="00854AC2">
              <w:rPr>
                <w:color w:val="auto"/>
                <w:lang w:val="kk-KZ"/>
              </w:rPr>
              <w:t xml:space="preserve"> қатынаста</w:t>
            </w:r>
            <w:proofErr w:type="gramStart"/>
            <w:r w:rsidR="00854AC2">
              <w:rPr>
                <w:color w:val="auto"/>
                <w:lang w:val="kk-KZ"/>
              </w:rPr>
              <w:t>р-</w:t>
            </w:r>
            <w:proofErr w:type="gramEnd"/>
            <w:r w:rsidRPr="009E208C">
              <w:rPr>
                <w:color w:val="auto"/>
                <w:lang w:val="kk-KZ"/>
              </w:rPr>
              <w:t xml:space="preserve"> </w:t>
            </w:r>
            <w:r w:rsidRPr="009E208C">
              <w:rPr>
                <w:rStyle w:val="FontStyle62"/>
                <w:color w:val="auto"/>
                <w:lang w:val="kk-KZ"/>
              </w:rPr>
              <w:t>пәні,</w:t>
            </w:r>
            <w:r w:rsidRPr="009E208C">
              <w:rPr>
                <w:color w:val="auto"/>
                <w:lang w:val="kk-KZ"/>
              </w:rPr>
              <w:t xml:space="preserve"> түсінігі мен жалпы сипаттамасы.</w:t>
            </w:r>
            <w:r w:rsidRPr="009E208C">
              <w:rPr>
                <w:color w:val="auto"/>
              </w:rPr>
              <w:t xml:space="preserve"> Халы</w:t>
            </w:r>
            <w:r w:rsidRPr="009E208C">
              <w:rPr>
                <w:color w:val="auto"/>
                <w:lang w:val="kk-KZ"/>
              </w:rPr>
              <w:t>қаралық  қатынастарды</w:t>
            </w:r>
            <w:r w:rsidRPr="009E208C">
              <w:rPr>
                <w:rStyle w:val="FontStyle62"/>
                <w:color w:val="auto"/>
                <w:lang w:val="kk-KZ"/>
              </w:rPr>
              <w:t>ң тарихиның дамуы.</w:t>
            </w:r>
            <w:r w:rsidRPr="009E208C">
              <w:rPr>
                <w:color w:val="auto"/>
              </w:rPr>
              <w:t xml:space="preserve"> Халы</w:t>
            </w:r>
            <w:r w:rsidRPr="009E208C">
              <w:rPr>
                <w:color w:val="auto"/>
                <w:lang w:val="kk-KZ"/>
              </w:rPr>
              <w:t>қаралық-</w:t>
            </w:r>
            <w:r w:rsidRPr="009E208C">
              <w:rPr>
                <w:rStyle w:val="FontStyle62"/>
                <w:color w:val="auto"/>
                <w:lang w:val="kk-KZ"/>
              </w:rPr>
              <w:t>құқықтық денгейде коршаган ортаны руттестиру.</w:t>
            </w:r>
            <w:r w:rsidRPr="009E208C">
              <w:rPr>
                <w:color w:val="auto"/>
                <w:lang w:val="kk-KZ"/>
              </w:rPr>
              <w:t xml:space="preserve"> </w:t>
            </w:r>
            <w:r w:rsidRPr="009E208C">
              <w:rPr>
                <w:color w:val="auto"/>
              </w:rPr>
              <w:t>Халы</w:t>
            </w:r>
            <w:r w:rsidRPr="009E208C">
              <w:rPr>
                <w:color w:val="auto"/>
                <w:lang w:val="kk-KZ"/>
              </w:rPr>
              <w:t xml:space="preserve">қаралық </w:t>
            </w:r>
            <w:r w:rsidRPr="009E208C">
              <w:rPr>
                <w:rStyle w:val="FontStyle62"/>
                <w:color w:val="auto"/>
                <w:lang w:val="kk-KZ"/>
              </w:rPr>
              <w:t>құқықтық</w:t>
            </w:r>
            <w:r w:rsidRPr="009E208C">
              <w:rPr>
                <w:color w:val="auto"/>
                <w:lang w:val="kk-KZ"/>
              </w:rPr>
              <w:t xml:space="preserve"> қатынастарын түсінігі.</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1</w:t>
            </w:r>
          </w:p>
        </w:tc>
        <w:tc>
          <w:tcPr>
            <w:cnfStyle w:val="000100000000"/>
            <w:tcW w:w="1418" w:type="dxa"/>
            <w:tcBorders>
              <w:left w:val="none" w:sz="0" w:space="0" w:color="auto"/>
              <w:right w:val="none" w:sz="0" w:space="0" w:color="auto"/>
            </w:tcBorders>
          </w:tcPr>
          <w:p w:rsidR="009E208C" w:rsidRPr="009E208C" w:rsidRDefault="007C3511"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tc>
      </w:tr>
      <w:tr w:rsidR="009E208C" w:rsidRPr="009E208C" w:rsidTr="007C3511">
        <w:trPr>
          <w:trHeight w:val="315"/>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t>2</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noProof/>
                <w:color w:val="auto"/>
                <w:lang w:val="kk-KZ"/>
              </w:rPr>
            </w:pPr>
            <w:r w:rsidRPr="009E208C">
              <w:rPr>
                <w:color w:val="auto"/>
                <w:lang w:val="kk-KZ"/>
              </w:rPr>
              <w:t>2 дәріс. Халықаралық эколого-</w:t>
            </w:r>
            <w:r w:rsidRPr="009E208C">
              <w:rPr>
                <w:rStyle w:val="FontStyle62"/>
                <w:color w:val="auto"/>
                <w:lang w:val="kk-KZ"/>
              </w:rPr>
              <w:t>құқықтық</w:t>
            </w:r>
            <w:r w:rsidRPr="009E208C">
              <w:rPr>
                <w:color w:val="auto"/>
                <w:lang w:val="kk-KZ"/>
              </w:rPr>
              <w:t xml:space="preserve"> қатынастардын</w:t>
            </w:r>
            <w:r w:rsidRPr="009E208C">
              <w:rPr>
                <w:rStyle w:val="FontStyle62"/>
                <w:color w:val="auto"/>
                <w:lang w:val="kk-KZ"/>
              </w:rPr>
              <w:t xml:space="preserve"> қағидилары. Коршаган отраны коргау денгейндеги </w:t>
            </w:r>
            <w:r w:rsidRPr="009E208C">
              <w:rPr>
                <w:color w:val="auto"/>
              </w:rPr>
              <w:t>Халы</w:t>
            </w:r>
            <w:r w:rsidRPr="009E208C">
              <w:rPr>
                <w:color w:val="auto"/>
                <w:lang w:val="kk-KZ"/>
              </w:rPr>
              <w:t>қаралық-</w:t>
            </w:r>
            <w:r w:rsidRPr="009E208C">
              <w:rPr>
                <w:rStyle w:val="FontStyle62"/>
                <w:color w:val="auto"/>
                <w:lang w:val="kk-KZ"/>
              </w:rPr>
              <w:t>құқықтық катынастар.</w:t>
            </w:r>
          </w:p>
          <w:p w:rsidR="009E208C" w:rsidRPr="009E208C" w:rsidRDefault="009E208C" w:rsidP="009E208C">
            <w:pPr>
              <w:pStyle w:val="a5"/>
              <w:jc w:val="both"/>
              <w:rPr>
                <w:color w:val="auto"/>
                <w:lang w:val="kk-KZ"/>
              </w:rPr>
            </w:pP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pStyle w:val="HTML"/>
              <w:tabs>
                <w:tab w:val="clear" w:pos="7328"/>
              </w:tabs>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br/>
            </w:r>
          </w:p>
        </w:tc>
      </w:tr>
      <w:tr w:rsidR="009E208C" w:rsidRPr="009E208C" w:rsidTr="007C3511">
        <w:trPr>
          <w:cnfStyle w:val="000000100000"/>
          <w:trHeight w:val="222"/>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noProof/>
                <w:color w:val="auto"/>
                <w:lang w:val="kk-KZ"/>
              </w:rPr>
            </w:pPr>
            <w:r w:rsidRPr="009E208C">
              <w:rPr>
                <w:color w:val="auto"/>
                <w:lang w:val="kk-KZ"/>
              </w:rPr>
              <w:t>Семинар сабағы Халықаралық эколого-</w:t>
            </w:r>
            <w:r w:rsidRPr="009E208C">
              <w:rPr>
                <w:rStyle w:val="FontStyle62"/>
                <w:color w:val="auto"/>
                <w:lang w:val="kk-KZ"/>
              </w:rPr>
              <w:t>құқықтық</w:t>
            </w:r>
            <w:r w:rsidRPr="009E208C">
              <w:rPr>
                <w:color w:val="auto"/>
                <w:lang w:val="kk-KZ"/>
              </w:rPr>
              <w:t xml:space="preserve"> қатынастардын</w:t>
            </w:r>
            <w:r w:rsidRPr="009E208C">
              <w:rPr>
                <w:rStyle w:val="FontStyle62"/>
                <w:color w:val="auto"/>
                <w:lang w:val="kk-KZ"/>
              </w:rPr>
              <w:t xml:space="preserve"> қағидилары. Коршаган отраны коргау денгейндеги </w:t>
            </w:r>
            <w:r w:rsidRPr="009E208C">
              <w:rPr>
                <w:color w:val="auto"/>
                <w:lang w:val="kk-KZ"/>
              </w:rPr>
              <w:t>Халықаралық-</w:t>
            </w:r>
            <w:r w:rsidRPr="009E208C">
              <w:rPr>
                <w:rStyle w:val="FontStyle62"/>
                <w:color w:val="auto"/>
                <w:lang w:val="kk-KZ"/>
              </w:rPr>
              <w:t xml:space="preserve">құқықтық катынастар. </w:t>
            </w:r>
            <w:r w:rsidRPr="009E208C">
              <w:rPr>
                <w:color w:val="auto"/>
                <w:lang w:val="kk-KZ"/>
              </w:rPr>
              <w:t>Халықаралық эколого-</w:t>
            </w:r>
            <w:r w:rsidRPr="009E208C">
              <w:rPr>
                <w:rStyle w:val="FontStyle62"/>
                <w:color w:val="auto"/>
                <w:lang w:val="kk-KZ"/>
              </w:rPr>
              <w:t>құқықтық</w:t>
            </w:r>
            <w:r w:rsidRPr="009E208C">
              <w:rPr>
                <w:color w:val="auto"/>
                <w:lang w:val="kk-KZ"/>
              </w:rPr>
              <w:t xml:space="preserve"> қатынастардын</w:t>
            </w:r>
            <w:r w:rsidRPr="009E208C">
              <w:rPr>
                <w:rStyle w:val="FontStyle62"/>
                <w:color w:val="auto"/>
                <w:lang w:val="kk-KZ"/>
              </w:rPr>
              <w:t xml:space="preserve"> Қағидиларынын тусиниги мен турлери.МЭПСтин жалпы кагидалары.МЭПСтин субъектиси мен объектиси.</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r w:rsidRPr="009E208C">
              <w:rPr>
                <w:rFonts w:ascii="Times New Roman" w:hAnsi="Times New Roman" w:cs="Times New Roman"/>
                <w:color w:val="auto"/>
                <w:sz w:val="24"/>
                <w:szCs w:val="24"/>
              </w:rPr>
              <w:t>1</w:t>
            </w:r>
          </w:p>
        </w:tc>
        <w:tc>
          <w:tcPr>
            <w:cnfStyle w:val="000100000000"/>
            <w:tcW w:w="1418" w:type="dxa"/>
            <w:tcBorders>
              <w:left w:val="none" w:sz="0" w:space="0" w:color="auto"/>
              <w:right w:val="none" w:sz="0" w:space="0" w:color="auto"/>
            </w:tcBorders>
          </w:tcPr>
          <w:p w:rsidR="009E208C" w:rsidRPr="009E208C" w:rsidRDefault="007C3511"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tc>
      </w:tr>
      <w:tr w:rsidR="009E208C" w:rsidRPr="009E208C" w:rsidTr="007C3511">
        <w:trPr>
          <w:trHeight w:val="315"/>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rPr>
              <w:t>3</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widowControl w:val="0"/>
              <w:autoSpaceDE w:val="0"/>
              <w:autoSpaceDN w:val="0"/>
              <w:adjustRightInd w:val="0"/>
              <w:rPr>
                <w:rFonts w:ascii="Times New Roman" w:hAnsi="Times New Roman" w:cs="Times New Roman"/>
                <w:color w:val="auto"/>
                <w:sz w:val="24"/>
                <w:szCs w:val="24"/>
                <w:lang w:val="kk-KZ"/>
              </w:rPr>
            </w:pPr>
            <w:r w:rsidRPr="009E208C">
              <w:rPr>
                <w:rFonts w:ascii="Times New Roman" w:hAnsi="Times New Roman" w:cs="Times New Roman"/>
                <w:color w:val="auto"/>
                <w:sz w:val="24"/>
                <w:szCs w:val="24"/>
              </w:rPr>
              <w:t xml:space="preserve">3 </w:t>
            </w:r>
            <w:r w:rsidRPr="009E208C">
              <w:rPr>
                <w:rFonts w:ascii="Times New Roman" w:hAnsi="Times New Roman" w:cs="Times New Roman"/>
                <w:color w:val="auto"/>
                <w:sz w:val="24"/>
                <w:szCs w:val="24"/>
                <w:lang w:val="kk-KZ"/>
              </w:rPr>
              <w:t>Дә</w:t>
            </w:r>
            <w:proofErr w:type="gramStart"/>
            <w:r w:rsidRPr="009E208C">
              <w:rPr>
                <w:rFonts w:ascii="Times New Roman" w:hAnsi="Times New Roman" w:cs="Times New Roman"/>
                <w:color w:val="auto"/>
                <w:sz w:val="24"/>
                <w:szCs w:val="24"/>
                <w:lang w:val="kk-KZ"/>
              </w:rPr>
              <w:t>р</w:t>
            </w:r>
            <w:proofErr w:type="gramEnd"/>
            <w:r w:rsidRPr="009E208C">
              <w:rPr>
                <w:rFonts w:ascii="Times New Roman" w:hAnsi="Times New Roman" w:cs="Times New Roman"/>
                <w:color w:val="auto"/>
                <w:sz w:val="24"/>
                <w:szCs w:val="24"/>
                <w:lang w:val="kk-KZ"/>
              </w:rPr>
              <w:t>іс.</w:t>
            </w:r>
            <w:r w:rsidRPr="009E208C">
              <w:rPr>
                <w:rFonts w:ascii="Times New Roman" w:hAnsi="Times New Roman" w:cs="Times New Roman"/>
                <w:noProof/>
                <w:color w:val="auto"/>
                <w:sz w:val="24"/>
                <w:szCs w:val="24"/>
                <w:lang w:val="kk-KZ"/>
              </w:rPr>
              <w:t xml:space="preserve"> </w:t>
            </w:r>
          </w:p>
          <w:p w:rsidR="009E208C" w:rsidRPr="009E208C" w:rsidRDefault="009E208C" w:rsidP="00854AC2">
            <w:pPr>
              <w:pStyle w:val="a5"/>
              <w:jc w:val="both"/>
              <w:rPr>
                <w:color w:val="auto"/>
                <w:lang w:val="kk-KZ"/>
              </w:rPr>
            </w:pPr>
            <w:r w:rsidRPr="009E208C">
              <w:rPr>
                <w:color w:val="auto"/>
              </w:rPr>
              <w:t>Халы</w:t>
            </w:r>
            <w:r w:rsidRPr="009E208C">
              <w:rPr>
                <w:color w:val="auto"/>
                <w:lang w:val="kk-KZ"/>
              </w:rPr>
              <w:t xml:space="preserve">қаралық </w:t>
            </w:r>
            <w:r w:rsidRPr="009E208C">
              <w:rPr>
                <w:rStyle w:val="FontStyle62"/>
                <w:color w:val="auto"/>
                <w:lang w:val="kk-KZ"/>
              </w:rPr>
              <w:t>құқықтық</w:t>
            </w:r>
            <w:r w:rsidRPr="009E208C">
              <w:rPr>
                <w:color w:val="auto"/>
                <w:lang w:val="kk-KZ"/>
              </w:rPr>
              <w:t xml:space="preserve"> қатынастардын</w:t>
            </w:r>
            <w:r w:rsidRPr="009E208C">
              <w:rPr>
                <w:rStyle w:val="FontStyle62"/>
                <w:color w:val="auto"/>
                <w:lang w:val="kk-KZ"/>
              </w:rPr>
              <w:t xml:space="preserve"> бастауы. Коршаган отраны коргау денгейндеги </w:t>
            </w:r>
            <w:r w:rsidRPr="009E208C">
              <w:rPr>
                <w:color w:val="auto"/>
              </w:rPr>
              <w:t>Халы</w:t>
            </w:r>
            <w:r w:rsidRPr="009E208C">
              <w:rPr>
                <w:color w:val="auto"/>
                <w:lang w:val="kk-KZ"/>
              </w:rPr>
              <w:t>қаралық келисимдер.</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vMerge w:val="restart"/>
          </w:tcPr>
          <w:p w:rsidR="009E208C" w:rsidRPr="009E208C" w:rsidRDefault="009E208C" w:rsidP="009E208C">
            <w:pPr>
              <w:jc w:val="both"/>
              <w:rPr>
                <w:rFonts w:ascii="Times New Roman" w:hAnsi="Times New Roman" w:cs="Times New Roman"/>
                <w:b w:val="0"/>
                <w:color w:val="auto"/>
                <w:sz w:val="24"/>
                <w:szCs w:val="24"/>
                <w:lang w:val="kk-KZ"/>
              </w:rPr>
            </w:pPr>
          </w:p>
          <w:p w:rsidR="009E208C" w:rsidRPr="009E208C" w:rsidRDefault="009E208C" w:rsidP="009E208C">
            <w:pPr>
              <w:jc w:val="both"/>
              <w:rPr>
                <w:rFonts w:ascii="Times New Roman" w:hAnsi="Times New Roman" w:cs="Times New Roman"/>
                <w:b w:val="0"/>
                <w:color w:val="auto"/>
                <w:sz w:val="24"/>
                <w:szCs w:val="24"/>
                <w:lang w:val="kk-KZ"/>
              </w:rPr>
            </w:pPr>
          </w:p>
          <w:p w:rsidR="007C3511" w:rsidRDefault="007C3511" w:rsidP="009E208C">
            <w:pPr>
              <w:jc w:val="both"/>
              <w:rPr>
                <w:rFonts w:ascii="Times New Roman" w:hAnsi="Times New Roman" w:cs="Times New Roman"/>
                <w:b w:val="0"/>
                <w:color w:val="auto"/>
                <w:sz w:val="24"/>
                <w:szCs w:val="24"/>
              </w:rPr>
            </w:pPr>
          </w:p>
          <w:p w:rsidR="007C3511" w:rsidRDefault="007C3511" w:rsidP="009E208C">
            <w:pPr>
              <w:jc w:val="both"/>
              <w:rPr>
                <w:rFonts w:ascii="Times New Roman" w:hAnsi="Times New Roman" w:cs="Times New Roman"/>
                <w:b w:val="0"/>
                <w:color w:val="auto"/>
                <w:sz w:val="24"/>
                <w:szCs w:val="24"/>
              </w:rPr>
            </w:pPr>
          </w:p>
          <w:p w:rsidR="009E208C" w:rsidRPr="009E208C" w:rsidRDefault="009E208C" w:rsidP="009E208C">
            <w:pPr>
              <w:jc w:val="both"/>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tc>
      </w:tr>
      <w:tr w:rsidR="009E208C" w:rsidRPr="009E208C" w:rsidTr="007C3511">
        <w:trPr>
          <w:cnfStyle w:val="000000100000"/>
          <w:trHeight w:val="1356"/>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854AC2">
            <w:pPr>
              <w:rPr>
                <w:rFonts w:ascii="Times New Roman" w:hAnsi="Times New Roman" w:cs="Times New Roman"/>
                <w:noProof/>
                <w:color w:val="auto"/>
                <w:sz w:val="24"/>
                <w:szCs w:val="24"/>
                <w:lang w:val="kk-KZ"/>
              </w:rPr>
            </w:pPr>
            <w:r w:rsidRPr="009E208C">
              <w:rPr>
                <w:rFonts w:ascii="Times New Roman" w:hAnsi="Times New Roman" w:cs="Times New Roman"/>
                <w:color w:val="auto"/>
                <w:sz w:val="24"/>
                <w:szCs w:val="24"/>
                <w:lang w:val="kk-KZ"/>
              </w:rPr>
              <w:t>Семинар сабағы</w:t>
            </w:r>
            <w:r w:rsidRPr="009E208C">
              <w:rPr>
                <w:rFonts w:ascii="Times New Roman" w:hAnsi="Times New Roman" w:cs="Times New Roman"/>
                <w:color w:val="auto"/>
                <w:sz w:val="24"/>
                <w:szCs w:val="24"/>
              </w:rPr>
              <w:t xml:space="preserve"> Халы</w:t>
            </w:r>
            <w:r w:rsidRPr="009E208C">
              <w:rPr>
                <w:rFonts w:ascii="Times New Roman" w:hAnsi="Times New Roman" w:cs="Times New Roman"/>
                <w:color w:val="auto"/>
                <w:sz w:val="24"/>
                <w:szCs w:val="24"/>
                <w:lang w:val="kk-KZ"/>
              </w:rPr>
              <w:t xml:space="preserve">қаралық </w:t>
            </w:r>
            <w:r w:rsidRPr="009E208C">
              <w:rPr>
                <w:rStyle w:val="FontStyle62"/>
                <w:color w:val="auto"/>
                <w:lang w:val="kk-KZ"/>
              </w:rPr>
              <w:t>құқықтық</w:t>
            </w:r>
            <w:r w:rsidRPr="009E208C">
              <w:rPr>
                <w:rFonts w:ascii="Times New Roman" w:hAnsi="Times New Roman" w:cs="Times New Roman"/>
                <w:color w:val="auto"/>
                <w:sz w:val="24"/>
                <w:szCs w:val="24"/>
                <w:lang w:val="kk-KZ"/>
              </w:rPr>
              <w:t xml:space="preserve"> қатынастардын</w:t>
            </w:r>
            <w:r w:rsidRPr="009E208C">
              <w:rPr>
                <w:rStyle w:val="FontStyle62"/>
                <w:color w:val="auto"/>
                <w:lang w:val="kk-KZ"/>
              </w:rPr>
              <w:t xml:space="preserve"> бастауы. Коршаган отраны коргау денгейндеги </w:t>
            </w:r>
            <w:r w:rsidRPr="009E208C">
              <w:rPr>
                <w:rFonts w:ascii="Times New Roman" w:hAnsi="Times New Roman" w:cs="Times New Roman"/>
                <w:color w:val="auto"/>
                <w:sz w:val="24"/>
                <w:szCs w:val="24"/>
                <w:lang w:val="kk-KZ"/>
              </w:rPr>
              <w:t>Халықаралық келисимдер.МЭПС бастаунын ерекшеликтери. Халықаралық келисимдер МЭПС бастауы.</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r w:rsidRPr="009E208C">
              <w:rPr>
                <w:rFonts w:ascii="Times New Roman" w:hAnsi="Times New Roman" w:cs="Times New Roman"/>
                <w:color w:val="auto"/>
                <w:sz w:val="24"/>
                <w:szCs w:val="24"/>
              </w:rPr>
              <w:t>1</w:t>
            </w:r>
          </w:p>
        </w:tc>
        <w:tc>
          <w:tcPr>
            <w:cnfStyle w:val="000100000000"/>
            <w:tcW w:w="1418"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r>
      <w:tr w:rsidR="009E208C" w:rsidRPr="009E208C" w:rsidTr="007C3511">
        <w:trPr>
          <w:trHeight w:val="1138"/>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rPr>
            </w:pPr>
          </w:p>
        </w:tc>
        <w:tc>
          <w:tcPr>
            <w:cnfStyle w:val="000010000000"/>
            <w:tcW w:w="5811" w:type="dxa"/>
            <w:tcBorders>
              <w:left w:val="none" w:sz="0" w:space="0" w:color="auto"/>
              <w:bottom w:val="none" w:sz="0" w:space="0" w:color="auto"/>
              <w:right w:val="none" w:sz="0" w:space="0" w:color="auto"/>
            </w:tcBorders>
          </w:tcPr>
          <w:p w:rsidR="009E208C" w:rsidRPr="009E208C" w:rsidRDefault="00854AC2" w:rsidP="009E208C">
            <w:pPr>
              <w:rPr>
                <w:rStyle w:val="FontStyle62"/>
                <w:color w:val="auto"/>
                <w:lang w:val="kk-KZ"/>
              </w:rPr>
            </w:pPr>
            <w:r>
              <w:rPr>
                <w:rFonts w:ascii="Times New Roman" w:hAnsi="Times New Roman" w:cs="Times New Roman"/>
                <w:b/>
                <w:color w:val="auto"/>
                <w:sz w:val="24"/>
                <w:szCs w:val="24"/>
                <w:lang w:val="kk-KZ"/>
              </w:rPr>
              <w:t>Д</w:t>
            </w:r>
            <w:r w:rsidR="009E208C" w:rsidRPr="007C3511">
              <w:rPr>
                <w:rFonts w:ascii="Times New Roman" w:hAnsi="Times New Roman" w:cs="Times New Roman"/>
                <w:b/>
                <w:color w:val="auto"/>
                <w:sz w:val="24"/>
                <w:szCs w:val="24"/>
                <w:lang w:val="kk-KZ"/>
              </w:rPr>
              <w:t>ӨЖ № 1</w:t>
            </w:r>
            <w:r w:rsidR="009E208C" w:rsidRPr="009E208C">
              <w:rPr>
                <w:rFonts w:ascii="Times New Roman" w:hAnsi="Times New Roman" w:cs="Times New Roman"/>
                <w:color w:val="auto"/>
                <w:sz w:val="24"/>
                <w:szCs w:val="24"/>
                <w:lang w:val="kk-KZ"/>
              </w:rPr>
              <w:t>.</w:t>
            </w:r>
            <w:r w:rsidR="009E208C" w:rsidRPr="009E208C">
              <w:rPr>
                <w:rFonts w:ascii="Times New Roman" w:hAnsi="Times New Roman" w:cs="Times New Roman"/>
                <w:color w:val="auto"/>
                <w:sz w:val="24"/>
                <w:szCs w:val="24"/>
              </w:rPr>
              <w:t xml:space="preserve"> Халы</w:t>
            </w:r>
            <w:r w:rsidR="009E208C" w:rsidRPr="009E208C">
              <w:rPr>
                <w:rFonts w:ascii="Times New Roman" w:hAnsi="Times New Roman" w:cs="Times New Roman"/>
                <w:color w:val="auto"/>
                <w:sz w:val="24"/>
                <w:szCs w:val="24"/>
                <w:lang w:val="kk-KZ"/>
              </w:rPr>
              <w:t>қаралық эколог</w:t>
            </w:r>
            <w:proofErr w:type="gramStart"/>
            <w:r w:rsidR="009E208C" w:rsidRPr="009E208C">
              <w:rPr>
                <w:rFonts w:ascii="Times New Roman" w:hAnsi="Times New Roman" w:cs="Times New Roman"/>
                <w:color w:val="auto"/>
                <w:sz w:val="24"/>
                <w:szCs w:val="24"/>
                <w:lang w:val="kk-KZ"/>
              </w:rPr>
              <w:t>о-</w:t>
            </w:r>
            <w:proofErr w:type="gramEnd"/>
            <w:r w:rsidR="009E208C" w:rsidRPr="009E208C">
              <w:rPr>
                <w:rStyle w:val="FontStyle62"/>
                <w:color w:val="auto"/>
                <w:lang w:val="kk-KZ"/>
              </w:rPr>
              <w:t>құқықтын кодификациясы</w:t>
            </w:r>
            <w:r w:rsidR="009E208C" w:rsidRPr="009E208C">
              <w:rPr>
                <w:rFonts w:ascii="Times New Roman" w:hAnsi="Times New Roman" w:cs="Times New Roman"/>
                <w:color w:val="auto"/>
                <w:sz w:val="24"/>
                <w:szCs w:val="24"/>
                <w:lang w:val="kk-KZ"/>
              </w:rPr>
              <w:t xml:space="preserve"> және</w:t>
            </w:r>
            <w:r w:rsidR="009E208C" w:rsidRPr="009E208C">
              <w:rPr>
                <w:rStyle w:val="FontStyle62"/>
                <w:color w:val="auto"/>
                <w:lang w:val="kk-KZ"/>
              </w:rPr>
              <w:t xml:space="preserve"> дамуы.</w:t>
            </w:r>
          </w:p>
          <w:p w:rsidR="009E208C" w:rsidRPr="009E208C" w:rsidRDefault="009E208C" w:rsidP="009E208C">
            <w:pPr>
              <w:rPr>
                <w:rFonts w:ascii="Times New Roman" w:hAnsi="Times New Roman" w:cs="Times New Roman"/>
                <w:color w:val="auto"/>
                <w:sz w:val="24"/>
                <w:szCs w:val="24"/>
                <w:lang w:val="kk-KZ"/>
              </w:rPr>
            </w:pPr>
            <w:r w:rsidRPr="009E208C">
              <w:rPr>
                <w:rStyle w:val="FontStyle62"/>
                <w:color w:val="auto"/>
                <w:lang w:val="kk-KZ"/>
              </w:rPr>
              <w:t>Тапсыру тартиби- Презентация</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p>
        </w:tc>
        <w:tc>
          <w:tcPr>
            <w:cnfStyle w:val="000100000000"/>
            <w:tcW w:w="1418" w:type="dxa"/>
          </w:tcPr>
          <w:p w:rsidR="009E208C" w:rsidRPr="009E208C" w:rsidRDefault="007C3511" w:rsidP="009E208C">
            <w:pPr>
              <w:jc w:val="both"/>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15</w:t>
            </w:r>
            <w:r w:rsidRPr="009E208C">
              <w:rPr>
                <w:rFonts w:ascii="Times New Roman" w:hAnsi="Times New Roman" w:cs="Times New Roman"/>
                <w:b w:val="0"/>
                <w:color w:val="auto"/>
                <w:sz w:val="24"/>
                <w:szCs w:val="24"/>
              </w:rPr>
              <w:t xml:space="preserve"> балл</w:t>
            </w:r>
          </w:p>
        </w:tc>
      </w:tr>
      <w:tr w:rsidR="009E208C" w:rsidRPr="009E208C" w:rsidTr="007C3511">
        <w:trPr>
          <w:cnfStyle w:val="000000100000"/>
          <w:trHeight w:val="275"/>
        </w:trPr>
        <w:tc>
          <w:tcPr>
            <w:cnfStyle w:val="001000000000"/>
            <w:tcW w:w="1277"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                                                МОДУЛЬ 2</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p>
        </w:tc>
        <w:tc>
          <w:tcPr>
            <w:cnfStyle w:val="000100000000"/>
            <w:tcW w:w="1418" w:type="dxa"/>
            <w:tcBorders>
              <w:left w:val="none" w:sz="0" w:space="0" w:color="auto"/>
              <w:right w:val="none" w:sz="0" w:space="0" w:color="auto"/>
            </w:tcBorders>
          </w:tcPr>
          <w:p w:rsidR="009E208C" w:rsidRPr="009E208C" w:rsidRDefault="009E208C" w:rsidP="009E208C">
            <w:pPr>
              <w:jc w:val="both"/>
              <w:rPr>
                <w:rFonts w:ascii="Times New Roman" w:hAnsi="Times New Roman" w:cs="Times New Roman"/>
                <w:b w:val="0"/>
                <w:color w:val="auto"/>
                <w:sz w:val="24"/>
                <w:szCs w:val="24"/>
              </w:rPr>
            </w:pPr>
          </w:p>
        </w:tc>
      </w:tr>
      <w:tr w:rsidR="009E208C" w:rsidRPr="009E208C" w:rsidTr="007C3511">
        <w:trPr>
          <w:trHeight w:val="315"/>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rPr>
              <w:t>4</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noProof/>
                <w:color w:val="auto"/>
                <w:lang w:val="kk-KZ"/>
              </w:rPr>
            </w:pPr>
            <w:r w:rsidRPr="009E208C">
              <w:rPr>
                <w:color w:val="auto"/>
              </w:rPr>
              <w:t xml:space="preserve">4 </w:t>
            </w:r>
            <w:r w:rsidRPr="009E208C">
              <w:rPr>
                <w:color w:val="auto"/>
                <w:lang w:val="kk-KZ"/>
              </w:rPr>
              <w:t>Дә</w:t>
            </w:r>
            <w:proofErr w:type="gramStart"/>
            <w:r w:rsidRPr="009E208C">
              <w:rPr>
                <w:color w:val="auto"/>
                <w:lang w:val="kk-KZ"/>
              </w:rPr>
              <w:t>р</w:t>
            </w:r>
            <w:proofErr w:type="gramEnd"/>
            <w:r w:rsidRPr="009E208C">
              <w:rPr>
                <w:color w:val="auto"/>
                <w:lang w:val="kk-KZ"/>
              </w:rPr>
              <w:t>іс.</w:t>
            </w:r>
            <w:r w:rsidRPr="009E208C">
              <w:rPr>
                <w:bCs/>
                <w:color w:val="auto"/>
                <w:lang w:val="kk-KZ"/>
              </w:rPr>
              <w:t xml:space="preserve"> </w:t>
            </w:r>
            <w:r w:rsidRPr="009E208C">
              <w:rPr>
                <w:rStyle w:val="FontStyle62"/>
                <w:color w:val="auto"/>
                <w:lang w:val="kk-KZ"/>
              </w:rPr>
              <w:t>Коршаган отраны коргау обласында</w:t>
            </w:r>
            <w:r w:rsidRPr="009E208C">
              <w:rPr>
                <w:color w:val="auto"/>
              </w:rPr>
              <w:t xml:space="preserve"> Халы</w:t>
            </w:r>
            <w:r w:rsidRPr="009E208C">
              <w:rPr>
                <w:color w:val="auto"/>
                <w:lang w:val="kk-KZ"/>
              </w:rPr>
              <w:t xml:space="preserve">қаралық уймдар. </w:t>
            </w:r>
            <w:r w:rsidRPr="009E208C">
              <w:rPr>
                <w:rStyle w:val="FontStyle62"/>
                <w:color w:val="auto"/>
                <w:lang w:val="kk-KZ"/>
              </w:rPr>
              <w:t xml:space="preserve"> </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vMerge w:val="restart"/>
          </w:tcPr>
          <w:p w:rsidR="009E208C" w:rsidRDefault="009E208C" w:rsidP="009E208C">
            <w:pPr>
              <w:jc w:val="both"/>
              <w:rPr>
                <w:rFonts w:ascii="Times New Roman" w:hAnsi="Times New Roman" w:cs="Times New Roman"/>
                <w:b w:val="0"/>
                <w:color w:val="auto"/>
                <w:sz w:val="24"/>
                <w:szCs w:val="24"/>
              </w:rPr>
            </w:pPr>
          </w:p>
          <w:p w:rsidR="007C3511" w:rsidRPr="007C3511" w:rsidRDefault="007C3511" w:rsidP="009E208C">
            <w:pPr>
              <w:jc w:val="both"/>
              <w:rPr>
                <w:rFonts w:ascii="Times New Roman" w:hAnsi="Times New Roman" w:cs="Times New Roman"/>
                <w:b w:val="0"/>
                <w:color w:val="auto"/>
                <w:sz w:val="24"/>
                <w:szCs w:val="24"/>
              </w:rPr>
            </w:pPr>
          </w:p>
        </w:tc>
      </w:tr>
      <w:tr w:rsidR="009E208C" w:rsidRPr="009E208C" w:rsidTr="007C3511">
        <w:trPr>
          <w:cnfStyle w:val="000000100000"/>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vMerge w:val="restart"/>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noProof/>
                <w:color w:val="auto"/>
                <w:sz w:val="24"/>
                <w:szCs w:val="24"/>
                <w:lang w:val="kk-KZ"/>
              </w:rPr>
            </w:pPr>
            <w:r w:rsidRPr="009E208C">
              <w:rPr>
                <w:rFonts w:ascii="Times New Roman" w:hAnsi="Times New Roman" w:cs="Times New Roman"/>
                <w:color w:val="auto"/>
                <w:sz w:val="24"/>
                <w:szCs w:val="24"/>
                <w:lang w:val="kk-KZ"/>
              </w:rPr>
              <w:t xml:space="preserve">Семинар сабағы </w:t>
            </w:r>
            <w:r w:rsidRPr="009E208C">
              <w:rPr>
                <w:rStyle w:val="FontStyle62"/>
                <w:color w:val="auto"/>
                <w:lang w:val="kk-KZ"/>
              </w:rPr>
              <w:t>Коршаган отраны коргау обласында</w:t>
            </w:r>
            <w:r w:rsidRPr="009E208C">
              <w:rPr>
                <w:rFonts w:ascii="Times New Roman" w:hAnsi="Times New Roman" w:cs="Times New Roman"/>
                <w:color w:val="auto"/>
                <w:sz w:val="24"/>
                <w:szCs w:val="24"/>
              </w:rPr>
              <w:t xml:space="preserve"> Халы</w:t>
            </w:r>
            <w:r w:rsidRPr="009E208C">
              <w:rPr>
                <w:rFonts w:ascii="Times New Roman" w:hAnsi="Times New Roman" w:cs="Times New Roman"/>
                <w:color w:val="auto"/>
                <w:sz w:val="24"/>
                <w:szCs w:val="24"/>
                <w:lang w:val="kk-KZ"/>
              </w:rPr>
              <w:t xml:space="preserve">қаралық уймдар. </w:t>
            </w:r>
            <w:r w:rsidRPr="009E208C">
              <w:rPr>
                <w:rStyle w:val="FontStyle62"/>
                <w:color w:val="auto"/>
                <w:lang w:val="kk-KZ"/>
              </w:rPr>
              <w:t xml:space="preserve"> </w:t>
            </w:r>
            <w:r w:rsidRPr="009E208C">
              <w:rPr>
                <w:rFonts w:ascii="Times New Roman" w:hAnsi="Times New Roman" w:cs="Times New Roman"/>
                <w:color w:val="auto"/>
                <w:sz w:val="24"/>
                <w:szCs w:val="24"/>
                <w:lang w:val="kk-KZ"/>
              </w:rPr>
              <w:t>Халықаралық денгейде коршаган ортаны коргау туралы заннын жауапкершилиги.МЭПСтын субъектиси ретинде УУК. УУК басты органдары жане олардын экологиялык проблемаларды шешу роли. Коршаган ортаны коргау ушин Халыкаралык программалар –ЮНЕП. ЮНЕСКОнын, ИМО, ВОЗ, ФАО, МАГАТЭнын экологиялык проблемаларды шешу ушин маныздылыгы.</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r w:rsidRPr="009E208C">
              <w:rPr>
                <w:rFonts w:ascii="Times New Roman" w:hAnsi="Times New Roman" w:cs="Times New Roman"/>
                <w:color w:val="auto"/>
                <w:sz w:val="24"/>
                <w:szCs w:val="24"/>
              </w:rPr>
              <w:t>1</w:t>
            </w:r>
          </w:p>
        </w:tc>
        <w:tc>
          <w:tcPr>
            <w:cnfStyle w:val="000100000000"/>
            <w:tcW w:w="1418"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r>
      <w:tr w:rsidR="009E208C" w:rsidRPr="009E208C" w:rsidTr="007C3511">
        <w:trPr>
          <w:trHeight w:val="2745"/>
        </w:trPr>
        <w:tc>
          <w:tcPr>
            <w:cnfStyle w:val="001000000000"/>
            <w:tcW w:w="1277" w:type="dxa"/>
            <w:vMerge/>
          </w:tcPr>
          <w:p w:rsidR="009E208C" w:rsidRPr="009E208C" w:rsidRDefault="009E208C" w:rsidP="009E208C">
            <w:pPr>
              <w:jc w:val="center"/>
              <w:rPr>
                <w:rFonts w:ascii="Times New Roman" w:hAnsi="Times New Roman" w:cs="Times New Roman"/>
                <w:sz w:val="24"/>
                <w:szCs w:val="24"/>
                <w:lang w:val="kk-KZ"/>
              </w:rPr>
            </w:pPr>
          </w:p>
        </w:tc>
        <w:tc>
          <w:tcPr>
            <w:cnfStyle w:val="000010000000"/>
            <w:tcW w:w="5811" w:type="dxa"/>
            <w:vMerge/>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sz w:val="24"/>
                <w:szCs w:val="24"/>
                <w:lang w:val="kk-KZ"/>
              </w:rPr>
            </w:pPr>
          </w:p>
        </w:tc>
        <w:tc>
          <w:tcPr>
            <w:tcW w:w="1276" w:type="dxa"/>
          </w:tcPr>
          <w:p w:rsidR="009E208C" w:rsidRPr="009E208C" w:rsidRDefault="009E208C" w:rsidP="009E208C">
            <w:pPr>
              <w:jc w:val="center"/>
              <w:cnfStyle w:val="000000000000"/>
              <w:rPr>
                <w:rFonts w:ascii="Times New Roman" w:hAnsi="Times New Roman" w:cs="Times New Roman"/>
                <w:sz w:val="24"/>
                <w:szCs w:val="24"/>
              </w:rPr>
            </w:pPr>
          </w:p>
        </w:tc>
        <w:tc>
          <w:tcPr>
            <w:cnfStyle w:val="000100000000"/>
            <w:tcW w:w="1418" w:type="dxa"/>
          </w:tcPr>
          <w:p w:rsidR="009E208C" w:rsidRPr="009E208C" w:rsidRDefault="007C3511" w:rsidP="009E208C">
            <w:pPr>
              <w:jc w:val="center"/>
              <w:rPr>
                <w:rFonts w:ascii="Times New Roman" w:hAnsi="Times New Roman" w:cs="Times New Roman"/>
                <w:sz w:val="24"/>
                <w:szCs w:val="24"/>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tc>
      </w:tr>
      <w:tr w:rsidR="009E208C" w:rsidRPr="009E208C" w:rsidTr="007C3511">
        <w:trPr>
          <w:cnfStyle w:val="000000100000"/>
          <w:trHeight w:val="252"/>
        </w:trPr>
        <w:tc>
          <w:tcPr>
            <w:cnfStyle w:val="001000000000"/>
            <w:tcW w:w="1277" w:type="dxa"/>
            <w:vMerge w:val="restart"/>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rPr>
              <w:t>5</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color w:val="auto"/>
                <w:lang w:val="kk-KZ"/>
              </w:rPr>
            </w:pPr>
            <w:r w:rsidRPr="009E208C">
              <w:rPr>
                <w:color w:val="auto"/>
                <w:lang w:val="kk-KZ"/>
              </w:rPr>
              <w:t>5 Дәріс. Коршаган ортанын кукыктык коргау ТМД мемлекеттеринде.</w:t>
            </w:r>
          </w:p>
          <w:p w:rsidR="009E208C" w:rsidRPr="009E208C" w:rsidRDefault="009E208C" w:rsidP="009E208C">
            <w:pPr>
              <w:widowControl w:val="0"/>
              <w:autoSpaceDE w:val="0"/>
              <w:autoSpaceDN w:val="0"/>
              <w:adjustRightInd w:val="0"/>
              <w:rPr>
                <w:rFonts w:ascii="Times New Roman" w:hAnsi="Times New Roman" w:cs="Times New Roman"/>
                <w:color w:val="auto"/>
                <w:sz w:val="24"/>
                <w:szCs w:val="24"/>
                <w:lang w:val="kk-KZ"/>
              </w:rPr>
            </w:pP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tcBorders>
              <w:left w:val="none" w:sz="0" w:space="0" w:color="auto"/>
              <w:right w:val="none" w:sz="0" w:space="0" w:color="auto"/>
            </w:tcBorders>
          </w:tcPr>
          <w:p w:rsidR="009E208C" w:rsidRDefault="009E208C" w:rsidP="009E208C">
            <w:pPr>
              <w:rPr>
                <w:rFonts w:ascii="Times New Roman" w:hAnsi="Times New Roman" w:cs="Times New Roman"/>
                <w:b w:val="0"/>
                <w:color w:val="auto"/>
                <w:sz w:val="24"/>
                <w:szCs w:val="24"/>
              </w:rPr>
            </w:pPr>
          </w:p>
          <w:p w:rsidR="007C3511" w:rsidRPr="007C3511" w:rsidRDefault="007C3511" w:rsidP="009E208C">
            <w:pPr>
              <w:rPr>
                <w:rFonts w:ascii="Times New Roman" w:hAnsi="Times New Roman" w:cs="Times New Roman"/>
                <w:b w:val="0"/>
                <w:color w:val="auto"/>
                <w:sz w:val="24"/>
                <w:szCs w:val="24"/>
              </w:rPr>
            </w:pPr>
          </w:p>
        </w:tc>
      </w:tr>
      <w:tr w:rsidR="009E208C" w:rsidRPr="009E208C" w:rsidTr="007C3511">
        <w:trPr>
          <w:trHeight w:val="252"/>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color w:val="auto"/>
                <w:lang w:val="kk-KZ"/>
              </w:rPr>
            </w:pPr>
            <w:r w:rsidRPr="009E208C">
              <w:rPr>
                <w:color w:val="auto"/>
                <w:lang w:val="kk-KZ"/>
              </w:rPr>
              <w:t xml:space="preserve"> Семинар сабағы Коршаган ортанын кукыктык коргау ТМД мемлекеттеринде. Ресей, Молдовия, Украина,Кавказ, Орта Азияда Коршаган ортаны коргау ушин Мемлекеттик саясатынын жалпы сипаттамасы.</w:t>
            </w:r>
          </w:p>
          <w:p w:rsidR="009E208C" w:rsidRPr="009E208C" w:rsidRDefault="009E208C" w:rsidP="009E208C">
            <w:pPr>
              <w:rPr>
                <w:rFonts w:ascii="Times New Roman" w:hAnsi="Times New Roman" w:cs="Times New Roman"/>
                <w:color w:val="auto"/>
                <w:sz w:val="24"/>
                <w:szCs w:val="24"/>
                <w:lang w:val="kk-KZ"/>
              </w:rPr>
            </w:pP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r w:rsidRPr="009E208C">
              <w:rPr>
                <w:rFonts w:ascii="Times New Roman" w:hAnsi="Times New Roman" w:cs="Times New Roman"/>
                <w:color w:val="auto"/>
                <w:sz w:val="24"/>
                <w:szCs w:val="24"/>
              </w:rPr>
              <w:t>1</w:t>
            </w:r>
          </w:p>
        </w:tc>
        <w:tc>
          <w:tcPr>
            <w:cnfStyle w:val="000100000000"/>
            <w:tcW w:w="1418" w:type="dxa"/>
          </w:tcPr>
          <w:p w:rsidR="009E208C" w:rsidRPr="009E208C" w:rsidRDefault="007C3511"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tc>
      </w:tr>
      <w:tr w:rsidR="009E208C" w:rsidRPr="009E208C" w:rsidTr="007C3511">
        <w:trPr>
          <w:cnfStyle w:val="000000100000"/>
          <w:trHeight w:val="1699"/>
        </w:trPr>
        <w:tc>
          <w:tcPr>
            <w:cnfStyle w:val="001000000000"/>
            <w:tcW w:w="1277" w:type="dxa"/>
            <w:vMerge w:val="restart"/>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t>6</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6"/>
              <w:spacing w:before="0" w:after="0"/>
              <w:outlineLvl w:val="5"/>
              <w:rPr>
                <w:b w:val="0"/>
                <w:color w:val="auto"/>
                <w:sz w:val="24"/>
                <w:szCs w:val="24"/>
                <w:lang w:val="kk-KZ"/>
              </w:rPr>
            </w:pPr>
            <w:r w:rsidRPr="009E208C">
              <w:rPr>
                <w:b w:val="0"/>
                <w:color w:val="auto"/>
                <w:sz w:val="24"/>
                <w:szCs w:val="24"/>
                <w:lang w:val="kk-KZ"/>
              </w:rPr>
              <w:t>6 Дәріс.Солтустик жане Орта Азиядагы мемлекеттердин коршаган ортаны кукыктык коргау.</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rPr>
            </w:pPr>
          </w:p>
        </w:tc>
      </w:tr>
      <w:tr w:rsidR="009E208C" w:rsidRPr="009E208C" w:rsidTr="007C3511">
        <w:trPr>
          <w:trHeight w:val="1289"/>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6"/>
              <w:spacing w:before="0" w:after="0"/>
              <w:outlineLvl w:val="5"/>
              <w:rPr>
                <w:b w:val="0"/>
                <w:color w:val="auto"/>
                <w:sz w:val="24"/>
                <w:szCs w:val="24"/>
                <w:lang w:val="kk-KZ"/>
              </w:rPr>
            </w:pPr>
            <w:r w:rsidRPr="009E208C">
              <w:rPr>
                <w:b w:val="0"/>
                <w:color w:val="auto"/>
                <w:sz w:val="24"/>
                <w:szCs w:val="24"/>
                <w:lang w:val="kk-KZ"/>
              </w:rPr>
              <w:t>Семинар сабағы Солтустик жане Орта Азиядагы мемлекеттердин коршаган ортаны кукыктык коргау. Коршаган отртану коргау туралы мемлекеттердин саясатыны жалпы сипаттамасы.</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p>
        </w:tc>
        <w:tc>
          <w:tcPr>
            <w:cnfStyle w:val="000100000000"/>
            <w:tcW w:w="1418" w:type="dxa"/>
          </w:tcPr>
          <w:p w:rsidR="009E208C" w:rsidRPr="009E208C" w:rsidRDefault="007C3511" w:rsidP="009E208C">
            <w:pPr>
              <w:jc w:val="cente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lang w:val="kk-KZ"/>
              </w:rPr>
              <w:t xml:space="preserve"> балл</w:t>
            </w:r>
          </w:p>
          <w:p w:rsidR="009E208C" w:rsidRDefault="009E208C" w:rsidP="009E208C">
            <w:pPr>
              <w:ind w:firstLine="708"/>
              <w:rPr>
                <w:rFonts w:ascii="Times New Roman" w:hAnsi="Times New Roman" w:cs="Times New Roman"/>
                <w:b w:val="0"/>
                <w:color w:val="auto"/>
                <w:sz w:val="24"/>
                <w:szCs w:val="24"/>
              </w:rPr>
            </w:pPr>
          </w:p>
          <w:p w:rsidR="007C3511" w:rsidRPr="007C3511" w:rsidRDefault="007C3511" w:rsidP="009E208C">
            <w:pPr>
              <w:ind w:firstLine="708"/>
              <w:rPr>
                <w:rFonts w:ascii="Times New Roman" w:hAnsi="Times New Roman" w:cs="Times New Roman"/>
                <w:b w:val="0"/>
                <w:color w:val="auto"/>
                <w:sz w:val="24"/>
                <w:szCs w:val="24"/>
              </w:rPr>
            </w:pPr>
          </w:p>
        </w:tc>
      </w:tr>
      <w:tr w:rsidR="009E208C" w:rsidRPr="009E208C" w:rsidTr="007C3511">
        <w:trPr>
          <w:cnfStyle w:val="000000100000"/>
          <w:trHeight w:val="1235"/>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854AC2" w:rsidP="009E208C">
            <w:pPr>
              <w:pStyle w:val="6"/>
              <w:spacing w:before="0" w:after="0"/>
              <w:outlineLvl w:val="5"/>
              <w:rPr>
                <w:b w:val="0"/>
                <w:color w:val="auto"/>
                <w:sz w:val="24"/>
                <w:szCs w:val="24"/>
                <w:lang w:val="kk-KZ"/>
              </w:rPr>
            </w:pPr>
            <w:r>
              <w:rPr>
                <w:color w:val="auto"/>
                <w:sz w:val="24"/>
                <w:szCs w:val="24"/>
                <w:lang w:val="kk-KZ"/>
              </w:rPr>
              <w:t>Д</w:t>
            </w:r>
            <w:r w:rsidR="009E208C" w:rsidRPr="007C3511">
              <w:rPr>
                <w:color w:val="auto"/>
                <w:sz w:val="24"/>
                <w:szCs w:val="24"/>
                <w:lang w:val="kk-KZ"/>
              </w:rPr>
              <w:t>ӨЖ № 2</w:t>
            </w:r>
            <w:r w:rsidR="009E208C" w:rsidRPr="009E208C">
              <w:rPr>
                <w:b w:val="0"/>
                <w:color w:val="auto"/>
                <w:sz w:val="24"/>
                <w:szCs w:val="24"/>
                <w:lang w:val="kk-KZ"/>
              </w:rPr>
              <w:t xml:space="preserve"> Халык аралык аспектиде коршаган ортаны коргау Конституциялык негизи.</w:t>
            </w:r>
          </w:p>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Тапсыру тартиби-Жазбаша</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lang w:val="kk-KZ"/>
              </w:rPr>
            </w:pPr>
          </w:p>
        </w:tc>
        <w:tc>
          <w:tcPr>
            <w:cnfStyle w:val="000100000000"/>
            <w:tcW w:w="1418" w:type="dxa"/>
            <w:tcBorders>
              <w:left w:val="none" w:sz="0" w:space="0" w:color="auto"/>
              <w:right w:val="none" w:sz="0" w:space="0" w:color="auto"/>
            </w:tcBorders>
          </w:tcPr>
          <w:p w:rsidR="009E208C" w:rsidRPr="00854AC2" w:rsidRDefault="009E208C" w:rsidP="009E208C">
            <w:pPr>
              <w:jc w:val="center"/>
              <w:rPr>
                <w:rFonts w:ascii="Times New Roman" w:hAnsi="Times New Roman" w:cs="Times New Roman"/>
                <w:b w:val="0"/>
                <w:color w:val="auto"/>
                <w:sz w:val="24"/>
                <w:szCs w:val="24"/>
              </w:rPr>
            </w:pPr>
          </w:p>
          <w:p w:rsidR="007C3511" w:rsidRPr="007C3511" w:rsidRDefault="009E208C" w:rsidP="002C4033">
            <w:pP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15</w:t>
            </w:r>
          </w:p>
        </w:tc>
      </w:tr>
      <w:tr w:rsidR="009E208C" w:rsidRPr="009E208C" w:rsidTr="007C3511">
        <w:trPr>
          <w:trHeight w:val="252"/>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t>7</w:t>
            </w:r>
          </w:p>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tabs>
                <w:tab w:val="left" w:pos="5702"/>
              </w:tabs>
              <w:jc w:val="both"/>
              <w:rPr>
                <w:color w:val="auto"/>
                <w:lang w:val="kk-KZ"/>
              </w:rPr>
            </w:pPr>
            <w:r w:rsidRPr="009E208C">
              <w:rPr>
                <w:color w:val="auto"/>
                <w:lang w:val="kk-KZ"/>
              </w:rPr>
              <w:t>7 Дәріс. Экономикасы жагары мемлекеттердин коршаган орны кыктык коргау денгей.</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en-US"/>
              </w:rPr>
            </w:pPr>
            <w:r w:rsidRPr="009E208C">
              <w:rPr>
                <w:rFonts w:ascii="Times New Roman" w:hAnsi="Times New Roman" w:cs="Times New Roman"/>
                <w:color w:val="auto"/>
                <w:sz w:val="24"/>
                <w:szCs w:val="24"/>
                <w:lang w:val="en-US"/>
              </w:rPr>
              <w:t>2</w:t>
            </w:r>
          </w:p>
        </w:tc>
        <w:tc>
          <w:tcPr>
            <w:cnfStyle w:val="000100000000"/>
            <w:tcW w:w="1418" w:type="dxa"/>
            <w:vMerge w:val="restart"/>
          </w:tcPr>
          <w:p w:rsidR="009E208C" w:rsidRPr="009E208C" w:rsidRDefault="009E208C" w:rsidP="009E208C">
            <w:pPr>
              <w:shd w:val="clear" w:color="auto" w:fill="FFFFFF"/>
              <w:jc w:val="both"/>
              <w:rPr>
                <w:rFonts w:ascii="Times New Roman" w:hAnsi="Times New Roman" w:cs="Times New Roman"/>
                <w:b w:val="0"/>
                <w:color w:val="auto"/>
                <w:sz w:val="24"/>
                <w:szCs w:val="24"/>
                <w:lang w:val="kk-KZ"/>
              </w:rPr>
            </w:pPr>
          </w:p>
          <w:p w:rsidR="007C3511" w:rsidRDefault="009E208C" w:rsidP="009E208C">
            <w:pPr>
              <w:shd w:val="clear" w:color="auto" w:fill="FFFFFF"/>
              <w:jc w:val="both"/>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 xml:space="preserve">      </w:t>
            </w:r>
          </w:p>
          <w:p w:rsidR="007C3511" w:rsidRDefault="007C3511" w:rsidP="009E208C">
            <w:pPr>
              <w:shd w:val="clear" w:color="auto" w:fill="FFFFFF"/>
              <w:jc w:val="both"/>
              <w:rPr>
                <w:rFonts w:ascii="Times New Roman" w:hAnsi="Times New Roman" w:cs="Times New Roman"/>
                <w:b w:val="0"/>
                <w:color w:val="auto"/>
                <w:sz w:val="24"/>
                <w:szCs w:val="24"/>
              </w:rPr>
            </w:pPr>
          </w:p>
          <w:p w:rsidR="009E208C" w:rsidRPr="007C3511" w:rsidRDefault="009E208C" w:rsidP="009E208C">
            <w:pPr>
              <w:shd w:val="clear" w:color="auto" w:fill="FFFFFF"/>
              <w:jc w:val="both"/>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 xml:space="preserve"> 6</w:t>
            </w:r>
            <w:r w:rsidR="007C3511">
              <w:rPr>
                <w:rFonts w:ascii="Times New Roman" w:hAnsi="Times New Roman" w:cs="Times New Roman"/>
                <w:b w:val="0"/>
                <w:color w:val="auto"/>
                <w:sz w:val="24"/>
                <w:szCs w:val="24"/>
              </w:rPr>
              <w:t xml:space="preserve"> балл</w:t>
            </w:r>
          </w:p>
        </w:tc>
      </w:tr>
      <w:tr w:rsidR="009E208C" w:rsidRPr="007C3511" w:rsidTr="007C3511">
        <w:trPr>
          <w:cnfStyle w:val="000000100000"/>
          <w:trHeight w:val="753"/>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tabs>
                <w:tab w:val="left" w:pos="5702"/>
              </w:tabs>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Семинар сабағы</w:t>
            </w:r>
            <w:r w:rsidR="007C3511">
              <w:rPr>
                <w:rFonts w:ascii="Times New Roman" w:hAnsi="Times New Roman" w:cs="Times New Roman"/>
                <w:color w:val="auto"/>
                <w:sz w:val="24"/>
                <w:szCs w:val="24"/>
                <w:lang w:val="kk-KZ"/>
              </w:rPr>
              <w:t>.</w:t>
            </w:r>
            <w:r w:rsidRPr="009E208C">
              <w:rPr>
                <w:rFonts w:ascii="Times New Roman" w:hAnsi="Times New Roman" w:cs="Times New Roman"/>
                <w:color w:val="auto"/>
                <w:sz w:val="24"/>
                <w:szCs w:val="24"/>
                <w:lang w:val="kk-KZ"/>
              </w:rPr>
              <w:t xml:space="preserve"> Экономикасы жагары мемлекеттердин коршаган орны кыктык коргау денгей.</w:t>
            </w:r>
          </w:p>
        </w:tc>
        <w:tc>
          <w:tcPr>
            <w:tcW w:w="1276" w:type="dxa"/>
            <w:tcBorders>
              <w:left w:val="none" w:sz="0" w:space="0" w:color="auto"/>
              <w:right w:val="none" w:sz="0" w:space="0" w:color="auto"/>
            </w:tcBorders>
          </w:tcPr>
          <w:p w:rsidR="009E208C" w:rsidRPr="007C3511" w:rsidRDefault="009E208C" w:rsidP="009E208C">
            <w:pPr>
              <w:jc w:val="center"/>
              <w:cnfStyle w:val="000000100000"/>
              <w:rPr>
                <w:rFonts w:ascii="Times New Roman" w:hAnsi="Times New Roman" w:cs="Times New Roman"/>
                <w:color w:val="auto"/>
                <w:sz w:val="24"/>
                <w:szCs w:val="24"/>
                <w:lang w:val="kk-KZ"/>
              </w:rPr>
            </w:pPr>
            <w:r w:rsidRPr="007C3511">
              <w:rPr>
                <w:rFonts w:ascii="Times New Roman" w:hAnsi="Times New Roman" w:cs="Times New Roman"/>
                <w:color w:val="auto"/>
                <w:sz w:val="24"/>
                <w:szCs w:val="24"/>
                <w:lang w:val="kk-KZ"/>
              </w:rPr>
              <w:t>1</w:t>
            </w:r>
          </w:p>
        </w:tc>
        <w:tc>
          <w:tcPr>
            <w:cnfStyle w:val="000100000000"/>
            <w:tcW w:w="1418" w:type="dxa"/>
            <w:vMerge/>
            <w:tcBorders>
              <w:left w:val="none" w:sz="0" w:space="0" w:color="auto"/>
              <w:right w:val="none" w:sz="0" w:space="0" w:color="auto"/>
            </w:tcBorders>
          </w:tcPr>
          <w:p w:rsidR="009E208C" w:rsidRPr="007C3511" w:rsidRDefault="009E208C" w:rsidP="009E208C">
            <w:pPr>
              <w:jc w:val="center"/>
              <w:rPr>
                <w:rFonts w:ascii="Times New Roman" w:hAnsi="Times New Roman" w:cs="Times New Roman"/>
                <w:b w:val="0"/>
                <w:color w:val="auto"/>
                <w:sz w:val="24"/>
                <w:szCs w:val="24"/>
                <w:lang w:val="kk-KZ"/>
              </w:rPr>
            </w:pPr>
          </w:p>
        </w:tc>
      </w:tr>
      <w:tr w:rsidR="009E208C" w:rsidRPr="007C3511" w:rsidTr="007C3511">
        <w:trPr>
          <w:trHeight w:val="904"/>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7C3511" w:rsidRDefault="009E208C" w:rsidP="009E208C">
            <w:pPr>
              <w:tabs>
                <w:tab w:val="left" w:pos="5702"/>
              </w:tabs>
              <w:rPr>
                <w:rFonts w:ascii="Times New Roman" w:hAnsi="Times New Roman" w:cs="Times New Roman"/>
                <w:b/>
                <w:color w:val="auto"/>
                <w:sz w:val="24"/>
                <w:szCs w:val="24"/>
                <w:lang w:val="kk-KZ"/>
              </w:rPr>
            </w:pPr>
            <w:r w:rsidRPr="007C3511">
              <w:rPr>
                <w:rFonts w:ascii="Times New Roman" w:hAnsi="Times New Roman" w:cs="Times New Roman"/>
                <w:b/>
                <w:color w:val="auto"/>
                <w:sz w:val="24"/>
                <w:szCs w:val="24"/>
                <w:lang w:val="kk-KZ"/>
              </w:rPr>
              <w:t>Бакылау жумысы</w:t>
            </w:r>
          </w:p>
          <w:p w:rsidR="009E208C" w:rsidRPr="009E208C" w:rsidRDefault="009E208C" w:rsidP="009E208C">
            <w:pPr>
              <w:tabs>
                <w:tab w:val="left" w:pos="5702"/>
              </w:tabs>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Тапсыру тартиби-откен</w:t>
            </w:r>
            <w:r>
              <w:rPr>
                <w:rFonts w:ascii="Times New Roman" w:hAnsi="Times New Roman" w:cs="Times New Roman"/>
                <w:color w:val="auto"/>
                <w:sz w:val="24"/>
                <w:szCs w:val="24"/>
                <w:lang w:val="kk-KZ"/>
              </w:rPr>
              <w:t xml:space="preserve"> </w:t>
            </w:r>
            <w:r w:rsidRPr="009E208C">
              <w:rPr>
                <w:rFonts w:ascii="Times New Roman" w:hAnsi="Times New Roman" w:cs="Times New Roman"/>
                <w:color w:val="auto"/>
                <w:sz w:val="24"/>
                <w:szCs w:val="24"/>
                <w:lang w:val="kk-KZ"/>
              </w:rPr>
              <w:t>такырыптар туралы аузша жане жазбаша.</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p>
        </w:tc>
        <w:tc>
          <w:tcPr>
            <w:cnfStyle w:val="000100000000"/>
            <w:tcW w:w="1418" w:type="dxa"/>
          </w:tcPr>
          <w:p w:rsidR="009E208C" w:rsidRPr="009E208C" w:rsidRDefault="009E208C" w:rsidP="009E208C">
            <w:pPr>
              <w:shd w:val="clear" w:color="auto" w:fill="FFFFFF"/>
              <w:jc w:val="both"/>
              <w:rPr>
                <w:rFonts w:ascii="Times New Roman" w:hAnsi="Times New Roman" w:cs="Times New Roman"/>
                <w:b w:val="0"/>
                <w:color w:val="auto"/>
                <w:sz w:val="24"/>
                <w:szCs w:val="24"/>
                <w:lang w:val="kk-KZ"/>
              </w:rPr>
            </w:pPr>
          </w:p>
          <w:p w:rsidR="009E208C" w:rsidRPr="007C3511" w:rsidRDefault="009E208C" w:rsidP="002C4033">
            <w:pPr>
              <w:rPr>
                <w:rFonts w:ascii="Times New Roman" w:hAnsi="Times New Roman" w:cs="Times New Roman"/>
                <w:b w:val="0"/>
                <w:color w:val="auto"/>
                <w:sz w:val="24"/>
                <w:szCs w:val="24"/>
                <w:lang w:val="kk-KZ"/>
              </w:rPr>
            </w:pPr>
            <w:r w:rsidRPr="007C3511">
              <w:rPr>
                <w:rFonts w:ascii="Times New Roman" w:hAnsi="Times New Roman" w:cs="Times New Roman"/>
                <w:b w:val="0"/>
                <w:color w:val="auto"/>
                <w:sz w:val="24"/>
                <w:szCs w:val="24"/>
                <w:lang w:val="kk-KZ"/>
              </w:rPr>
              <w:t>28</w:t>
            </w:r>
          </w:p>
        </w:tc>
      </w:tr>
      <w:tr w:rsidR="009E208C" w:rsidRPr="009E208C" w:rsidTr="007C3511">
        <w:trPr>
          <w:cnfStyle w:val="000000100000"/>
          <w:trHeight w:val="77"/>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7C3511" w:rsidRDefault="007C3511" w:rsidP="009E208C">
            <w:pPr>
              <w:tabs>
                <w:tab w:val="left" w:pos="5702"/>
              </w:tabs>
              <w:rPr>
                <w:rFonts w:ascii="Times New Roman" w:hAnsi="Times New Roman" w:cs="Times New Roman"/>
                <w:b/>
                <w:color w:val="auto"/>
                <w:sz w:val="24"/>
                <w:szCs w:val="24"/>
                <w:lang w:val="kk-KZ"/>
              </w:rPr>
            </w:pPr>
            <w:r w:rsidRPr="007C3511">
              <w:rPr>
                <w:rFonts w:ascii="Times New Roman" w:hAnsi="Times New Roman" w:cs="Times New Roman"/>
                <w:b/>
                <w:color w:val="auto"/>
                <w:sz w:val="24"/>
                <w:szCs w:val="24"/>
                <w:lang w:val="kk-KZ"/>
              </w:rPr>
              <w:t>1 Аралык бакылау</w:t>
            </w: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lang w:val="kk-KZ"/>
              </w:rPr>
            </w:pPr>
          </w:p>
        </w:tc>
        <w:tc>
          <w:tcPr>
            <w:cnfStyle w:val="000100000000"/>
            <w:tcW w:w="1418" w:type="dxa"/>
            <w:tcBorders>
              <w:left w:val="none" w:sz="0" w:space="0" w:color="auto"/>
              <w:right w:val="none" w:sz="0" w:space="0" w:color="auto"/>
            </w:tcBorders>
          </w:tcPr>
          <w:p w:rsidR="009E208C" w:rsidRPr="009E208C" w:rsidRDefault="009E208C" w:rsidP="009E208C">
            <w:pPr>
              <w:shd w:val="clear" w:color="auto" w:fill="FFFFFF"/>
              <w:jc w:val="both"/>
              <w:rPr>
                <w:rFonts w:ascii="Times New Roman" w:hAnsi="Times New Roman" w:cs="Times New Roman"/>
                <w:b w:val="0"/>
                <w:color w:val="auto"/>
                <w:sz w:val="24"/>
                <w:szCs w:val="24"/>
                <w:lang w:val="kk-KZ"/>
              </w:rPr>
            </w:pPr>
          </w:p>
          <w:p w:rsidR="009E208C" w:rsidRPr="009E208C" w:rsidRDefault="009E208C" w:rsidP="002C4033">
            <w:pP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en-US"/>
              </w:rPr>
              <w:t>100</w:t>
            </w:r>
          </w:p>
        </w:tc>
      </w:tr>
      <w:tr w:rsidR="009E208C" w:rsidRPr="009E208C" w:rsidTr="007C3511">
        <w:trPr>
          <w:trHeight w:val="787"/>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t>8</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a"/>
              <w:tabs>
                <w:tab w:val="left" w:pos="5702"/>
              </w:tabs>
              <w:spacing w:before="0" w:beforeAutospacing="0" w:after="0" w:afterAutospacing="0"/>
              <w:rPr>
                <w:color w:val="auto"/>
                <w:lang w:val="kk-KZ"/>
              </w:rPr>
            </w:pPr>
            <w:r w:rsidRPr="009E208C">
              <w:rPr>
                <w:color w:val="auto"/>
                <w:lang w:val="kk-KZ"/>
              </w:rPr>
              <w:t xml:space="preserve">8 Дәріс. </w:t>
            </w:r>
            <w:r w:rsidRPr="009E208C">
              <w:rPr>
                <w:bCs/>
                <w:color w:val="auto"/>
                <w:lang w:val="kk-KZ"/>
              </w:rPr>
              <w:t>Халакаралык тениз катынастары. Халааралык-кукык коргаудын объектиси ретинде Алем мухити.</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rPr>
            </w:pPr>
          </w:p>
        </w:tc>
      </w:tr>
      <w:tr w:rsidR="009E208C" w:rsidRPr="009E208C" w:rsidTr="007C3511">
        <w:trPr>
          <w:cnfStyle w:val="000000100000"/>
          <w:trHeight w:val="2059"/>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a"/>
              <w:tabs>
                <w:tab w:val="left" w:pos="5702"/>
              </w:tabs>
              <w:spacing w:before="0" w:beforeAutospacing="0" w:after="0" w:afterAutospacing="0"/>
              <w:rPr>
                <w:bCs/>
                <w:color w:val="auto"/>
                <w:lang w:val="kk-KZ"/>
              </w:rPr>
            </w:pPr>
            <w:r w:rsidRPr="009E208C">
              <w:rPr>
                <w:color w:val="auto"/>
                <w:lang w:val="kk-KZ"/>
              </w:rPr>
              <w:t xml:space="preserve">Семинар сабағы </w:t>
            </w:r>
            <w:r w:rsidRPr="009E208C">
              <w:rPr>
                <w:bCs/>
                <w:color w:val="auto"/>
                <w:lang w:val="kk-KZ"/>
              </w:rPr>
              <w:t>Халакаралык тениз катынастары. Халааралык-кукык коргаудын объектиси ретинде Алем мухити.тениздик кенестиктин халыкаралык кукыктык тартиби. Әлемдік  мухиттердиң халықаралық құқықтық қолданылыуын реттестірү.Әлемдік мүхитті ластанудан қорғауға арналған Халықаралық қорғау үймы. Халықаралық құқықтық өзен тәртібі. Басты халықаралық құқықтық қужаттар.</w:t>
            </w:r>
          </w:p>
        </w:tc>
        <w:tc>
          <w:tcPr>
            <w:tcW w:w="1276" w:type="dxa"/>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kk-KZ"/>
              </w:rPr>
            </w:pPr>
          </w:p>
          <w:p w:rsidR="009E208C" w:rsidRPr="007C3511" w:rsidRDefault="009E208C" w:rsidP="007C3511">
            <w:pP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007C3511">
              <w:rPr>
                <w:rFonts w:ascii="Times New Roman" w:hAnsi="Times New Roman" w:cs="Times New Roman"/>
                <w:b w:val="0"/>
                <w:color w:val="auto"/>
                <w:sz w:val="24"/>
                <w:szCs w:val="24"/>
              </w:rPr>
              <w:t xml:space="preserve"> балл</w:t>
            </w:r>
          </w:p>
        </w:tc>
      </w:tr>
      <w:tr w:rsidR="009E208C" w:rsidRPr="009E208C" w:rsidTr="007C3511">
        <w:trPr>
          <w:trHeight w:val="575"/>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9</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tabs>
                <w:tab w:val="left" w:pos="5702"/>
              </w:tabs>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 9 Дәріс Халықаралық су қатынастары.</w:t>
            </w:r>
          </w:p>
        </w:tc>
        <w:tc>
          <w:tcPr>
            <w:tcW w:w="1276" w:type="dxa"/>
          </w:tcPr>
          <w:p w:rsidR="009E208C" w:rsidRPr="009E208C" w:rsidRDefault="009E208C" w:rsidP="009E208C">
            <w:pPr>
              <w:tabs>
                <w:tab w:val="left" w:pos="5702"/>
              </w:tabs>
              <w:jc w:val="center"/>
              <w:cnfStyle w:val="0000000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cnfStyle w:val="000000100000"/>
          <w:trHeight w:val="77"/>
        </w:trPr>
        <w:tc>
          <w:tcPr>
            <w:cnfStyle w:val="001000000000"/>
            <w:tcW w:w="1277" w:type="dxa"/>
            <w:vMerge/>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en-US"/>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tabs>
                <w:tab w:val="left" w:pos="5702"/>
              </w:tabs>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Семинар сабағы Халықаралық су қатынастары.Су қолдануын жалпы реттестіру. Су шаруашылығын уймдастыру. Ерекше қорғалатын су аумағы. Су койымдардын бузулуын реттестиретін арнайы уйм. Су қойымдардың төлемдері. Жер суларын қорғау. Судың қүрамының өзгерліуне жауапкершілік.</w:t>
            </w:r>
          </w:p>
          <w:p w:rsidR="009E208C" w:rsidRPr="009E208C" w:rsidRDefault="009E208C" w:rsidP="009E208C">
            <w:pPr>
              <w:tabs>
                <w:tab w:val="left" w:pos="5702"/>
              </w:tabs>
              <w:rPr>
                <w:rFonts w:ascii="Times New Roman" w:hAnsi="Times New Roman" w:cs="Times New Roman"/>
                <w:color w:val="auto"/>
                <w:sz w:val="24"/>
                <w:szCs w:val="24"/>
                <w:lang w:val="kk-KZ"/>
              </w:rPr>
            </w:pPr>
          </w:p>
          <w:p w:rsidR="009E208C" w:rsidRPr="009E208C" w:rsidRDefault="009E208C" w:rsidP="009E208C">
            <w:pPr>
              <w:tabs>
                <w:tab w:val="left" w:pos="5702"/>
              </w:tabs>
              <w:rPr>
                <w:rFonts w:ascii="Times New Roman" w:hAnsi="Times New Roman" w:cs="Times New Roman"/>
                <w:color w:val="auto"/>
                <w:sz w:val="24"/>
                <w:szCs w:val="24"/>
                <w:lang w:val="kk-KZ"/>
              </w:rPr>
            </w:pPr>
          </w:p>
          <w:p w:rsidR="009E208C" w:rsidRPr="009E208C" w:rsidRDefault="009E208C" w:rsidP="009E208C">
            <w:pPr>
              <w:tabs>
                <w:tab w:val="left" w:pos="5702"/>
              </w:tabs>
              <w:rPr>
                <w:rFonts w:ascii="Times New Roman" w:hAnsi="Times New Roman" w:cs="Times New Roman"/>
                <w:color w:val="auto"/>
                <w:sz w:val="24"/>
                <w:szCs w:val="24"/>
                <w:lang w:val="kk-KZ"/>
              </w:rPr>
            </w:pPr>
          </w:p>
          <w:p w:rsidR="009E208C" w:rsidRPr="009E208C" w:rsidRDefault="009E208C" w:rsidP="009E208C">
            <w:pPr>
              <w:tabs>
                <w:tab w:val="left" w:pos="5702"/>
              </w:tabs>
              <w:rPr>
                <w:rFonts w:ascii="Times New Roman" w:hAnsi="Times New Roman" w:cs="Times New Roman"/>
                <w:color w:val="auto"/>
                <w:sz w:val="24"/>
                <w:szCs w:val="24"/>
                <w:lang w:val="kk-KZ"/>
              </w:rPr>
            </w:pPr>
          </w:p>
        </w:tc>
        <w:tc>
          <w:tcPr>
            <w:tcW w:w="1276" w:type="dxa"/>
            <w:tcBorders>
              <w:left w:val="none" w:sz="0" w:space="0" w:color="auto"/>
              <w:right w:val="none" w:sz="0" w:space="0" w:color="auto"/>
            </w:tcBorders>
          </w:tcPr>
          <w:p w:rsidR="009E208C" w:rsidRPr="009E208C" w:rsidRDefault="009E208C" w:rsidP="009E208C">
            <w:pPr>
              <w:tabs>
                <w:tab w:val="left" w:pos="5702"/>
              </w:tabs>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p>
        </w:tc>
        <w:tc>
          <w:tcPr>
            <w:cnfStyle w:val="000100000000"/>
            <w:tcW w:w="1418"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p w:rsidR="009E208C" w:rsidRPr="009E208C" w:rsidRDefault="009E208C" w:rsidP="009E208C">
            <w:pPr>
              <w:rPr>
                <w:rFonts w:ascii="Times New Roman" w:hAnsi="Times New Roman" w:cs="Times New Roman"/>
                <w:b w:val="0"/>
                <w:color w:val="auto"/>
                <w:sz w:val="24"/>
                <w:szCs w:val="24"/>
                <w:lang w:val="kk-KZ"/>
              </w:rPr>
            </w:pPr>
          </w:p>
          <w:p w:rsidR="009E208C" w:rsidRPr="007C3511" w:rsidRDefault="009E208C" w:rsidP="007C3511">
            <w:pP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007C3511">
              <w:rPr>
                <w:rFonts w:ascii="Times New Roman" w:hAnsi="Times New Roman" w:cs="Times New Roman"/>
                <w:b w:val="0"/>
                <w:color w:val="auto"/>
                <w:sz w:val="24"/>
                <w:szCs w:val="24"/>
              </w:rPr>
              <w:t xml:space="preserve"> балл</w:t>
            </w:r>
          </w:p>
        </w:tc>
      </w:tr>
      <w:tr w:rsidR="007C3511" w:rsidRPr="009E208C" w:rsidTr="007C3511">
        <w:trPr>
          <w:trHeight w:val="77"/>
        </w:trPr>
        <w:tc>
          <w:tcPr>
            <w:cnfStyle w:val="001000000000"/>
            <w:tcW w:w="1277" w:type="dxa"/>
          </w:tcPr>
          <w:p w:rsidR="007C3511" w:rsidRPr="009E208C" w:rsidRDefault="007C3511" w:rsidP="009E208C">
            <w:pPr>
              <w:jc w:val="center"/>
              <w:rPr>
                <w:rFonts w:ascii="Times New Roman" w:hAnsi="Times New Roman" w:cs="Times New Roman"/>
                <w:b w:val="0"/>
                <w:sz w:val="24"/>
                <w:szCs w:val="24"/>
                <w:lang w:val="en-US"/>
              </w:rPr>
            </w:pPr>
          </w:p>
        </w:tc>
        <w:tc>
          <w:tcPr>
            <w:cnfStyle w:val="000010000000"/>
            <w:tcW w:w="5811" w:type="dxa"/>
          </w:tcPr>
          <w:p w:rsidR="007C3511" w:rsidRPr="009E208C" w:rsidRDefault="00854AC2" w:rsidP="00050E19">
            <w:pPr>
              <w:pStyle w:val="aa"/>
              <w:tabs>
                <w:tab w:val="left" w:pos="5702"/>
              </w:tabs>
              <w:spacing w:before="0" w:beforeAutospacing="0" w:after="0" w:afterAutospacing="0"/>
              <w:rPr>
                <w:color w:val="auto"/>
                <w:lang w:val="kk-KZ"/>
              </w:rPr>
            </w:pPr>
            <w:r>
              <w:rPr>
                <w:b/>
                <w:color w:val="auto"/>
                <w:lang w:val="kk-KZ"/>
              </w:rPr>
              <w:t>Д</w:t>
            </w:r>
            <w:r w:rsidR="007C3511" w:rsidRPr="007C3511">
              <w:rPr>
                <w:b/>
                <w:color w:val="auto"/>
                <w:lang w:val="kk-KZ"/>
              </w:rPr>
              <w:t>ӨЖ №3</w:t>
            </w:r>
            <w:r w:rsidR="007C3511" w:rsidRPr="009E208C">
              <w:rPr>
                <w:color w:val="auto"/>
                <w:lang w:val="kk-KZ"/>
              </w:rPr>
              <w:t xml:space="preserve"> Қоршаған ортаға Европа мемлекеттерінің күш қуат саясаты. </w:t>
            </w:r>
          </w:p>
          <w:p w:rsidR="007C3511" w:rsidRPr="009E208C" w:rsidRDefault="007C3511" w:rsidP="00050E19">
            <w:pPr>
              <w:pStyle w:val="aa"/>
              <w:tabs>
                <w:tab w:val="left" w:pos="5702"/>
              </w:tabs>
              <w:spacing w:before="0" w:beforeAutospacing="0" w:after="0" w:afterAutospacing="0"/>
              <w:rPr>
                <w:color w:val="auto"/>
                <w:lang w:val="kk-KZ"/>
              </w:rPr>
            </w:pPr>
            <w:r w:rsidRPr="009E208C">
              <w:rPr>
                <w:color w:val="auto"/>
                <w:lang w:val="kk-KZ"/>
              </w:rPr>
              <w:t xml:space="preserve">Тапсыру тәртібі РЕФЕРАТ                                                                          </w:t>
            </w:r>
          </w:p>
          <w:p w:rsidR="007C3511" w:rsidRPr="009E208C" w:rsidRDefault="007C3511" w:rsidP="00050E19">
            <w:pPr>
              <w:pStyle w:val="aa"/>
              <w:tabs>
                <w:tab w:val="left" w:pos="5702"/>
              </w:tabs>
              <w:spacing w:before="0" w:beforeAutospacing="0" w:after="0" w:afterAutospacing="0"/>
              <w:rPr>
                <w:color w:val="auto"/>
                <w:lang w:val="kk-KZ"/>
              </w:rPr>
            </w:pPr>
          </w:p>
        </w:tc>
        <w:tc>
          <w:tcPr>
            <w:tcW w:w="1276" w:type="dxa"/>
          </w:tcPr>
          <w:p w:rsidR="007C3511" w:rsidRPr="009E208C" w:rsidRDefault="007C3511" w:rsidP="00050E19">
            <w:pPr>
              <w:jc w:val="center"/>
              <w:cnfStyle w:val="000000000000"/>
              <w:rPr>
                <w:rFonts w:ascii="Times New Roman" w:hAnsi="Times New Roman" w:cs="Times New Roman"/>
                <w:color w:val="auto"/>
                <w:sz w:val="24"/>
                <w:szCs w:val="24"/>
                <w:lang w:val="kk-KZ"/>
              </w:rPr>
            </w:pPr>
          </w:p>
        </w:tc>
        <w:tc>
          <w:tcPr>
            <w:cnfStyle w:val="000100000000"/>
            <w:tcW w:w="1418" w:type="dxa"/>
          </w:tcPr>
          <w:p w:rsidR="007C3511" w:rsidRPr="009E208C" w:rsidRDefault="007C3511" w:rsidP="00050E19">
            <w:pPr>
              <w:jc w:val="center"/>
              <w:rPr>
                <w:rFonts w:ascii="Times New Roman" w:hAnsi="Times New Roman" w:cs="Times New Roman"/>
                <w:b w:val="0"/>
                <w:color w:val="auto"/>
                <w:sz w:val="24"/>
                <w:szCs w:val="24"/>
                <w:lang w:val="kk-KZ"/>
              </w:rPr>
            </w:pPr>
          </w:p>
          <w:p w:rsidR="007C3511" w:rsidRPr="009E208C" w:rsidRDefault="007C3511" w:rsidP="00050E19">
            <w:pP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en-US"/>
              </w:rPr>
              <w:t>15</w:t>
            </w:r>
          </w:p>
        </w:tc>
      </w:tr>
      <w:tr w:rsidR="009E208C" w:rsidRPr="009E208C" w:rsidTr="007C3511">
        <w:trPr>
          <w:cnfStyle w:val="000000100000"/>
          <w:trHeight w:val="1073"/>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en-US"/>
              </w:rPr>
              <w:t>10</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10Дәріс. Халықаралық қатынастарды құқықтық реттеу бойынша сурақтар атмосфепа ауасын қорғау және жер маңайындағы ғарыштық кеңестік  және климатты.  </w:t>
            </w:r>
          </w:p>
        </w:tc>
        <w:tc>
          <w:tcPr>
            <w:tcW w:w="1276" w:type="dxa"/>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trHeight w:val="804"/>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Семинар сабағы Халықаралық қатынастарды құқықтық реттеу бойынша сурақтар атмосфепа ауасын қорғау және жер маңайындағы ғарыштық кеңестік  және климатты.  </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p>
        </w:tc>
        <w:tc>
          <w:tcPr>
            <w:cnfStyle w:val="000100000000"/>
            <w:tcW w:w="1418" w:type="dxa"/>
          </w:tcPr>
          <w:p w:rsidR="009E208C" w:rsidRPr="007C3511" w:rsidRDefault="009E208C" w:rsidP="009E208C">
            <w:pPr>
              <w:tabs>
                <w:tab w:val="left" w:pos="748"/>
              </w:tabs>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007C3511">
              <w:rPr>
                <w:rFonts w:ascii="Times New Roman" w:hAnsi="Times New Roman" w:cs="Times New Roman"/>
                <w:b w:val="0"/>
                <w:color w:val="auto"/>
                <w:sz w:val="24"/>
                <w:szCs w:val="24"/>
              </w:rPr>
              <w:t>балл</w:t>
            </w:r>
          </w:p>
        </w:tc>
      </w:tr>
      <w:tr w:rsidR="009E208C" w:rsidRPr="009E208C" w:rsidTr="007C3511">
        <w:trPr>
          <w:cnfStyle w:val="000000100000"/>
          <w:trHeight w:val="252"/>
        </w:trPr>
        <w:tc>
          <w:tcPr>
            <w:cnfStyle w:val="001000000000"/>
            <w:tcW w:w="1277" w:type="dxa"/>
            <w:vMerge w:val="restart"/>
          </w:tcPr>
          <w:p w:rsidR="009E208C" w:rsidRPr="009E208C" w:rsidRDefault="009E208C" w:rsidP="009E208C">
            <w:pPr>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kk-KZ"/>
              </w:rPr>
              <w:t>11</w:t>
            </w:r>
          </w:p>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color w:val="auto"/>
                <w:lang w:val="kk-KZ"/>
              </w:rPr>
            </w:pPr>
            <w:r w:rsidRPr="009E208C">
              <w:rPr>
                <w:color w:val="auto"/>
                <w:lang w:val="kk-KZ"/>
              </w:rPr>
              <w:t xml:space="preserve"> 11Дәріс Қорғау обласында халықаралық қатынастардың құқықтық жағдайы , айуанат  әлемин молайту  және қолдану</w:t>
            </w:r>
          </w:p>
          <w:p w:rsidR="009E208C" w:rsidRPr="009E208C" w:rsidRDefault="009E208C" w:rsidP="009E208C">
            <w:pPr>
              <w:pStyle w:val="a5"/>
              <w:jc w:val="both"/>
              <w:rPr>
                <w:color w:val="auto"/>
                <w:lang w:val="kk-KZ"/>
              </w:rPr>
            </w:pPr>
          </w:p>
        </w:tc>
        <w:tc>
          <w:tcPr>
            <w:tcW w:w="1276" w:type="dxa"/>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kk-KZ"/>
              </w:rPr>
            </w:pPr>
          </w:p>
          <w:p w:rsidR="009E208C" w:rsidRPr="009E208C" w:rsidRDefault="009E208C" w:rsidP="009E208C">
            <w:pPr>
              <w:ind w:firstLine="708"/>
              <w:rPr>
                <w:rFonts w:ascii="Times New Roman" w:hAnsi="Times New Roman" w:cs="Times New Roman"/>
                <w:b w:val="0"/>
                <w:color w:val="auto"/>
                <w:sz w:val="24"/>
                <w:szCs w:val="24"/>
                <w:lang w:val="en-US"/>
              </w:rPr>
            </w:pPr>
          </w:p>
        </w:tc>
      </w:tr>
      <w:tr w:rsidR="009E208C" w:rsidRPr="009E208C" w:rsidTr="007C3511">
        <w:trPr>
          <w:trHeight w:val="252"/>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jc w:val="both"/>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Семинар сабағы Қорғау обласында халықаралық қатынастардың құқықтық жағдайы , айуанат  әлемин молайту  және қолдану. Жабайы айуанаттар дүніені және флораны қорғауға қосқан халықаралық мамандандырылған үймдардың  үлесі.</w:t>
            </w:r>
          </w:p>
          <w:p w:rsidR="009E208C" w:rsidRPr="009E208C" w:rsidRDefault="009E208C" w:rsidP="009E208C">
            <w:pPr>
              <w:jc w:val="both"/>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Әмбебап үйымдар</w:t>
            </w:r>
          </w:p>
          <w:p w:rsidR="009E208C" w:rsidRPr="009E208C" w:rsidRDefault="009E208C" w:rsidP="009E208C">
            <w:pPr>
              <w:jc w:val="both"/>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Аймақтық үймдар.  </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1</w:t>
            </w:r>
          </w:p>
        </w:tc>
        <w:tc>
          <w:tcPr>
            <w:cnfStyle w:val="000100000000"/>
            <w:tcW w:w="1418" w:type="dxa"/>
          </w:tcPr>
          <w:p w:rsidR="007C3511" w:rsidRPr="009E208C" w:rsidRDefault="007C3511" w:rsidP="007C3511">
            <w:pPr>
              <w:jc w:val="center"/>
              <w:rPr>
                <w:rFonts w:ascii="Times New Roman" w:hAnsi="Times New Roman" w:cs="Times New Roman"/>
                <w:b w:val="0"/>
                <w:color w:val="auto"/>
                <w:sz w:val="24"/>
                <w:szCs w:val="24"/>
                <w:lang w:val="kk-KZ"/>
              </w:rPr>
            </w:pPr>
            <w:r>
              <w:rPr>
                <w:rFonts w:ascii="Times New Roman" w:hAnsi="Times New Roman" w:cs="Times New Roman"/>
                <w:b w:val="0"/>
                <w:color w:val="auto"/>
                <w:sz w:val="24"/>
                <w:szCs w:val="24"/>
                <w:lang w:val="en-US"/>
              </w:rPr>
              <w:t>6-</w:t>
            </w:r>
            <w:r w:rsidRPr="009E208C">
              <w:rPr>
                <w:rFonts w:ascii="Times New Roman" w:hAnsi="Times New Roman" w:cs="Times New Roman"/>
                <w:b w:val="0"/>
                <w:color w:val="auto"/>
                <w:sz w:val="24"/>
                <w:szCs w:val="24"/>
              </w:rPr>
              <w:t>балл</w:t>
            </w:r>
          </w:p>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cnfStyle w:val="000000100000"/>
          <w:trHeight w:val="785"/>
        </w:trPr>
        <w:tc>
          <w:tcPr>
            <w:cnfStyle w:val="001000000000"/>
            <w:tcW w:w="1277" w:type="dxa"/>
            <w:vMerge w:val="restart"/>
          </w:tcPr>
          <w:p w:rsidR="009E208C" w:rsidRPr="009E208C" w:rsidRDefault="009E208C" w:rsidP="009E208C">
            <w:pPr>
              <w:jc w:val="cente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en-US"/>
              </w:rPr>
              <w:t>12</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shd w:val="clear" w:color="auto" w:fill="FFFFFF"/>
              <w:ind w:firstLine="567"/>
              <w:jc w:val="both"/>
              <w:rPr>
                <w:rFonts w:ascii="Times New Roman" w:hAnsi="Times New Roman" w:cs="Times New Roman"/>
                <w:color w:val="auto"/>
                <w:sz w:val="24"/>
                <w:szCs w:val="24"/>
                <w:lang w:val="kk-KZ"/>
              </w:rPr>
            </w:pPr>
            <w:r w:rsidRPr="009E208C">
              <w:rPr>
                <w:rFonts w:ascii="Times New Roman" w:hAnsi="Times New Roman" w:cs="Times New Roman"/>
                <w:noProof/>
                <w:color w:val="auto"/>
                <w:sz w:val="24"/>
                <w:szCs w:val="24"/>
                <w:lang w:val="en-US"/>
              </w:rPr>
              <w:t>12</w:t>
            </w:r>
            <w:r w:rsidRPr="009E208C">
              <w:rPr>
                <w:rFonts w:ascii="Times New Roman" w:hAnsi="Times New Roman" w:cs="Times New Roman"/>
                <w:noProof/>
                <w:color w:val="auto"/>
                <w:sz w:val="24"/>
                <w:szCs w:val="24"/>
                <w:lang w:val="kk-KZ"/>
              </w:rPr>
              <w:t xml:space="preserve"> Дәріс Өсімдік әлемінің халықаралық құқықтық қорғау.Биологиялық түрлерді халықаралық құқықтық қорғау.</w:t>
            </w:r>
            <w:r w:rsidRPr="009E208C">
              <w:rPr>
                <w:rStyle w:val="FontStyle62"/>
                <w:noProof/>
                <w:color w:val="auto"/>
                <w:lang w:val="kk-KZ"/>
              </w:rPr>
              <w:t xml:space="preserve">. </w:t>
            </w:r>
          </w:p>
        </w:tc>
        <w:tc>
          <w:tcPr>
            <w:tcW w:w="1276" w:type="dxa"/>
          </w:tcPr>
          <w:p w:rsidR="009E208C" w:rsidRPr="009E208C" w:rsidRDefault="009E208C" w:rsidP="009E208C">
            <w:pPr>
              <w:jc w:val="center"/>
              <w:cnfStyle w:val="0000001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en-US"/>
              </w:rPr>
            </w:pPr>
          </w:p>
        </w:tc>
      </w:tr>
      <w:tr w:rsidR="009E208C" w:rsidRPr="009E208C" w:rsidTr="007C3511">
        <w:trPr>
          <w:trHeight w:val="1290"/>
        </w:trPr>
        <w:tc>
          <w:tcPr>
            <w:cnfStyle w:val="001000000000"/>
            <w:tcW w:w="1277" w:type="dxa"/>
            <w:vMerge/>
          </w:tcPr>
          <w:p w:rsidR="009E208C" w:rsidRPr="009E208C" w:rsidRDefault="009E208C" w:rsidP="009E208C">
            <w:pPr>
              <w:jc w:val="center"/>
              <w:rPr>
                <w:rFonts w:ascii="Times New Roman" w:hAnsi="Times New Roman" w:cs="Times New Roman"/>
                <w:b w:val="0"/>
                <w:color w:val="auto"/>
                <w:sz w:val="24"/>
                <w:szCs w:val="24"/>
                <w:lang w:val="en-US"/>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shd w:val="clear" w:color="auto" w:fill="FFFFFF"/>
              <w:jc w:val="both"/>
              <w:rPr>
                <w:rStyle w:val="FontStyle62"/>
                <w:noProof/>
                <w:color w:val="auto"/>
                <w:lang w:val="kk-KZ"/>
              </w:rPr>
            </w:pPr>
            <w:r w:rsidRPr="009E208C">
              <w:rPr>
                <w:rFonts w:ascii="Times New Roman" w:hAnsi="Times New Roman" w:cs="Times New Roman"/>
                <w:noProof/>
                <w:color w:val="auto"/>
                <w:sz w:val="24"/>
                <w:szCs w:val="24"/>
                <w:lang w:val="kk-KZ"/>
              </w:rPr>
              <w:t>Семинар сабағы  Дәріс Өсімдік әлемінің халықаралық құқықтық қорғау.Биологиялық түрлерді халықаралық құқықтық қорғау.</w:t>
            </w:r>
            <w:r w:rsidRPr="009E208C">
              <w:rPr>
                <w:rStyle w:val="FontStyle62"/>
                <w:noProof/>
                <w:color w:val="auto"/>
                <w:lang w:val="kk-KZ"/>
              </w:rPr>
              <w:t xml:space="preserve"> </w:t>
            </w:r>
          </w:p>
          <w:p w:rsidR="009E208C" w:rsidRPr="009E208C" w:rsidRDefault="009E208C" w:rsidP="009E208C">
            <w:pPr>
              <w:shd w:val="clear" w:color="auto" w:fill="FFFFFF"/>
              <w:jc w:val="both"/>
              <w:rPr>
                <w:rStyle w:val="FontStyle62"/>
                <w:noProof/>
                <w:color w:val="auto"/>
                <w:lang w:val="kk-KZ"/>
              </w:rPr>
            </w:pPr>
            <w:r w:rsidRPr="009E208C">
              <w:rPr>
                <w:rStyle w:val="FontStyle62"/>
                <w:noProof/>
                <w:color w:val="auto"/>
                <w:lang w:val="kk-KZ"/>
              </w:rPr>
              <w:t xml:space="preserve">Қоршаған ортаның жалпы сипаттамасы. МЭПС формасы ретінде халықаралық үймдармен </w:t>
            </w:r>
            <w:r w:rsidRPr="009E208C">
              <w:rPr>
                <w:rStyle w:val="FontStyle62"/>
                <w:noProof/>
                <w:color w:val="auto"/>
                <w:lang w:val="kk-KZ"/>
              </w:rPr>
              <w:lastRenderedPageBreak/>
              <w:t>конвнцыялар.</w:t>
            </w:r>
          </w:p>
          <w:p w:rsidR="009E208C" w:rsidRPr="009E208C" w:rsidRDefault="009E208C" w:rsidP="009E208C">
            <w:pPr>
              <w:pStyle w:val="a5"/>
              <w:jc w:val="both"/>
              <w:rPr>
                <w:noProof/>
                <w:color w:val="auto"/>
                <w:lang w:val="kk-KZ"/>
              </w:rPr>
            </w:pP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lastRenderedPageBreak/>
              <w:t>1</w:t>
            </w:r>
          </w:p>
        </w:tc>
        <w:tc>
          <w:tcPr>
            <w:cnfStyle w:val="000100000000"/>
            <w:tcW w:w="1418" w:type="dxa"/>
          </w:tcPr>
          <w:p w:rsidR="009E208C" w:rsidRPr="007C3511" w:rsidRDefault="009E208C" w:rsidP="009E208C">
            <w:pP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007C3511">
              <w:rPr>
                <w:rFonts w:ascii="Times New Roman" w:hAnsi="Times New Roman" w:cs="Times New Roman"/>
                <w:b w:val="0"/>
                <w:color w:val="auto"/>
                <w:sz w:val="24"/>
                <w:szCs w:val="24"/>
              </w:rPr>
              <w:t xml:space="preserve"> балл</w:t>
            </w:r>
          </w:p>
        </w:tc>
      </w:tr>
      <w:tr w:rsidR="009E208C" w:rsidRPr="009E208C" w:rsidTr="007C3511">
        <w:trPr>
          <w:cnfStyle w:val="000000100000"/>
          <w:trHeight w:val="252"/>
        </w:trPr>
        <w:tc>
          <w:tcPr>
            <w:cnfStyle w:val="001000000000"/>
            <w:tcW w:w="1277" w:type="dxa"/>
          </w:tcPr>
          <w:p w:rsidR="009E208C" w:rsidRPr="009E208C" w:rsidRDefault="009E208C" w:rsidP="009E208C">
            <w:pPr>
              <w:jc w:val="cente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en-US"/>
              </w:rPr>
              <w:lastRenderedPageBreak/>
              <w:t>13</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pStyle w:val="a5"/>
              <w:jc w:val="both"/>
              <w:rPr>
                <w:color w:val="auto"/>
                <w:lang w:val="kk-KZ"/>
              </w:rPr>
            </w:pPr>
            <w:r w:rsidRPr="009E208C">
              <w:rPr>
                <w:color w:val="auto"/>
                <w:lang w:val="kk-KZ"/>
              </w:rPr>
              <w:t>1</w:t>
            </w:r>
            <w:r w:rsidRPr="009E208C">
              <w:rPr>
                <w:color w:val="auto"/>
                <w:lang w:val="en-US"/>
              </w:rPr>
              <w:t>3</w:t>
            </w:r>
            <w:r w:rsidRPr="009E208C">
              <w:rPr>
                <w:color w:val="auto"/>
                <w:lang w:val="kk-KZ"/>
              </w:rPr>
              <w:t xml:space="preserve"> Дәріс. Радиоактивті ластанудан қоршаған ортаны халықаралық құқықтық қорғау. </w:t>
            </w:r>
          </w:p>
          <w:p w:rsidR="009E208C" w:rsidRPr="009E208C" w:rsidRDefault="009E208C" w:rsidP="009E208C">
            <w:pPr>
              <w:pStyle w:val="a5"/>
              <w:jc w:val="both"/>
              <w:rPr>
                <w:color w:val="auto"/>
                <w:lang w:val="kk-KZ"/>
              </w:rPr>
            </w:pPr>
          </w:p>
          <w:p w:rsidR="009E208C" w:rsidRPr="009E208C" w:rsidRDefault="009E208C" w:rsidP="009E208C">
            <w:pPr>
              <w:pStyle w:val="a5"/>
              <w:jc w:val="both"/>
              <w:rPr>
                <w:color w:val="auto"/>
                <w:lang w:val="kk-KZ"/>
              </w:rPr>
            </w:pPr>
          </w:p>
          <w:p w:rsidR="009E208C" w:rsidRPr="009E208C" w:rsidRDefault="009E208C" w:rsidP="009E208C">
            <w:pPr>
              <w:pStyle w:val="a5"/>
              <w:jc w:val="both"/>
              <w:rPr>
                <w:color w:val="auto"/>
                <w:lang w:val="kk-KZ"/>
              </w:rPr>
            </w:pPr>
          </w:p>
        </w:tc>
        <w:tc>
          <w:tcPr>
            <w:tcW w:w="1276" w:type="dxa"/>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en-US"/>
              </w:rPr>
            </w:pPr>
          </w:p>
        </w:tc>
      </w:tr>
      <w:tr w:rsidR="009E208C" w:rsidRPr="009E208C" w:rsidTr="007C3511">
        <w:trPr>
          <w:trHeight w:val="252"/>
        </w:trPr>
        <w:tc>
          <w:tcPr>
            <w:cnfStyle w:val="001000000000"/>
            <w:tcW w:w="1277" w:type="dxa"/>
          </w:tcPr>
          <w:p w:rsidR="009E208C" w:rsidRPr="009E208C" w:rsidRDefault="009E208C" w:rsidP="009E208C">
            <w:pPr>
              <w:jc w:val="center"/>
              <w:rPr>
                <w:rFonts w:ascii="Times New Roman" w:hAnsi="Times New Roman" w:cs="Times New Roman"/>
                <w:b w:val="0"/>
                <w:color w:val="auto"/>
                <w:sz w:val="24"/>
                <w:szCs w:val="24"/>
                <w:lang w:val="kk-KZ"/>
              </w:rPr>
            </w:pPr>
            <w:bookmarkStart w:id="0" w:name="_GoBack"/>
            <w:bookmarkEnd w:id="0"/>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shd w:val="clear" w:color="auto" w:fill="FFFFFF"/>
              <w:jc w:val="both"/>
              <w:rPr>
                <w:rFonts w:ascii="Times New Roman" w:hAnsi="Times New Roman" w:cs="Times New Roman"/>
                <w:color w:val="auto"/>
                <w:sz w:val="24"/>
                <w:szCs w:val="24"/>
                <w:lang w:val="kk-KZ"/>
              </w:rPr>
            </w:pPr>
            <w:r w:rsidRPr="009E208C">
              <w:rPr>
                <w:rFonts w:ascii="Times New Roman" w:hAnsi="Times New Roman" w:cs="Times New Roman"/>
                <w:bCs/>
                <w:color w:val="auto"/>
                <w:sz w:val="24"/>
                <w:szCs w:val="24"/>
                <w:lang w:val="kk-KZ"/>
              </w:rPr>
              <w:t xml:space="preserve">Семинар сабағы.   </w:t>
            </w:r>
            <w:r w:rsidRPr="009E208C">
              <w:rPr>
                <w:rFonts w:ascii="Times New Roman" w:hAnsi="Times New Roman" w:cs="Times New Roman"/>
                <w:color w:val="auto"/>
                <w:sz w:val="24"/>
                <w:szCs w:val="24"/>
                <w:lang w:val="kk-KZ"/>
              </w:rPr>
              <w:t xml:space="preserve">  Радиоактивті ластанудан қоршаған ортаны халықаралық құқықтық қорғау. Қоршаған  ортаның радиоактивті ластанудың  халықаралық  құқықтық ерекшелігі. Атомдық күш қуаттың қаупсіздігін қамтамасыз ететін  халықаралық құқық құралдар.  Радиоактивті қалдықтар мен ластанудан қоршаған ортаны халықаралық құқықтық қорғау.  </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1</w:t>
            </w:r>
          </w:p>
        </w:tc>
        <w:tc>
          <w:tcPr>
            <w:cnfStyle w:val="000100000000"/>
            <w:tcW w:w="1418" w:type="dxa"/>
          </w:tcPr>
          <w:p w:rsidR="009E208C" w:rsidRPr="007C3511" w:rsidRDefault="009E208C" w:rsidP="009E208C">
            <w:pPr>
              <w:tabs>
                <w:tab w:val="left" w:pos="900"/>
              </w:tabs>
              <w:jc w:val="both"/>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6</w:t>
            </w:r>
            <w:r w:rsidR="007C3511">
              <w:rPr>
                <w:rFonts w:ascii="Times New Roman" w:hAnsi="Times New Roman" w:cs="Times New Roman"/>
                <w:b w:val="0"/>
                <w:color w:val="auto"/>
                <w:sz w:val="24"/>
                <w:szCs w:val="24"/>
              </w:rPr>
              <w:t>балл</w:t>
            </w:r>
          </w:p>
        </w:tc>
      </w:tr>
      <w:tr w:rsidR="007C3511" w:rsidRPr="009E208C" w:rsidTr="007C3511">
        <w:trPr>
          <w:cnfStyle w:val="000000100000"/>
          <w:trHeight w:val="252"/>
        </w:trPr>
        <w:tc>
          <w:tcPr>
            <w:cnfStyle w:val="001000000000"/>
            <w:tcW w:w="1277" w:type="dxa"/>
          </w:tcPr>
          <w:p w:rsidR="007C3511" w:rsidRPr="009E208C" w:rsidRDefault="007C3511" w:rsidP="009E208C">
            <w:pPr>
              <w:jc w:val="center"/>
              <w:rPr>
                <w:rFonts w:ascii="Times New Roman" w:hAnsi="Times New Roman" w:cs="Times New Roman"/>
                <w:b w:val="0"/>
                <w:sz w:val="24"/>
                <w:szCs w:val="24"/>
                <w:lang w:val="kk-KZ"/>
              </w:rPr>
            </w:pPr>
          </w:p>
        </w:tc>
        <w:tc>
          <w:tcPr>
            <w:cnfStyle w:val="000010000000"/>
            <w:tcW w:w="5811" w:type="dxa"/>
          </w:tcPr>
          <w:p w:rsidR="007C3511" w:rsidRPr="009E208C" w:rsidRDefault="00854AC2" w:rsidP="00050E19">
            <w:pPr>
              <w:rPr>
                <w:rFonts w:ascii="Times New Roman" w:hAnsi="Times New Roman" w:cs="Times New Roman"/>
                <w:color w:val="auto"/>
                <w:sz w:val="24"/>
                <w:szCs w:val="24"/>
                <w:lang w:val="kk-KZ"/>
              </w:rPr>
            </w:pPr>
            <w:r>
              <w:rPr>
                <w:rFonts w:ascii="Times New Roman" w:hAnsi="Times New Roman" w:cs="Times New Roman"/>
                <w:b/>
                <w:color w:val="auto"/>
                <w:sz w:val="24"/>
                <w:szCs w:val="24"/>
                <w:lang w:val="kk-KZ"/>
              </w:rPr>
              <w:t>№ 4 Д</w:t>
            </w:r>
            <w:r w:rsidR="007C3511" w:rsidRPr="007C3511">
              <w:rPr>
                <w:rFonts w:ascii="Times New Roman" w:hAnsi="Times New Roman" w:cs="Times New Roman"/>
                <w:b/>
                <w:color w:val="auto"/>
                <w:sz w:val="24"/>
                <w:szCs w:val="24"/>
                <w:lang w:val="kk-KZ"/>
              </w:rPr>
              <w:t>ӨЖ</w:t>
            </w:r>
            <w:r w:rsidR="007C3511" w:rsidRPr="009E208C">
              <w:rPr>
                <w:rFonts w:ascii="Times New Roman" w:hAnsi="Times New Roman" w:cs="Times New Roman"/>
                <w:color w:val="auto"/>
                <w:sz w:val="24"/>
                <w:szCs w:val="24"/>
                <w:lang w:val="kk-KZ"/>
              </w:rPr>
              <w:t xml:space="preserve">  Халықаралық құқықтық минералды ресурстарды зерттеу  тәжірібесі.</w:t>
            </w:r>
          </w:p>
        </w:tc>
        <w:tc>
          <w:tcPr>
            <w:tcW w:w="1276" w:type="dxa"/>
          </w:tcPr>
          <w:p w:rsidR="007C3511" w:rsidRPr="009E208C" w:rsidRDefault="007C3511" w:rsidP="00050E19">
            <w:pPr>
              <w:jc w:val="center"/>
              <w:cnfStyle w:val="000000100000"/>
              <w:rPr>
                <w:rFonts w:ascii="Times New Roman" w:hAnsi="Times New Roman" w:cs="Times New Roman"/>
                <w:color w:val="auto"/>
                <w:sz w:val="24"/>
                <w:szCs w:val="24"/>
                <w:lang w:val="kk-KZ"/>
              </w:rPr>
            </w:pPr>
          </w:p>
        </w:tc>
        <w:tc>
          <w:tcPr>
            <w:cnfStyle w:val="000100000000"/>
            <w:tcW w:w="1418" w:type="dxa"/>
          </w:tcPr>
          <w:p w:rsidR="007C3511" w:rsidRPr="009E208C" w:rsidRDefault="007C3511" w:rsidP="00050E19">
            <w:pPr>
              <w:tabs>
                <w:tab w:val="left" w:pos="449"/>
              </w:tabs>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kk-KZ"/>
              </w:rPr>
              <w:tab/>
            </w:r>
            <w:r w:rsidRPr="009E208C">
              <w:rPr>
                <w:rFonts w:ascii="Times New Roman" w:hAnsi="Times New Roman" w:cs="Times New Roman"/>
                <w:b w:val="0"/>
                <w:color w:val="auto"/>
                <w:sz w:val="24"/>
                <w:szCs w:val="24"/>
                <w:lang w:val="en-US"/>
              </w:rPr>
              <w:t>15</w:t>
            </w:r>
          </w:p>
        </w:tc>
      </w:tr>
      <w:tr w:rsidR="009E208C" w:rsidRPr="009E208C" w:rsidTr="007C3511">
        <w:trPr>
          <w:trHeight w:val="252"/>
        </w:trPr>
        <w:tc>
          <w:tcPr>
            <w:cnfStyle w:val="001000000000"/>
            <w:tcW w:w="1277" w:type="dxa"/>
          </w:tcPr>
          <w:p w:rsidR="009E208C" w:rsidRPr="009E208C" w:rsidRDefault="009E208C" w:rsidP="009E208C">
            <w:pPr>
              <w:jc w:val="center"/>
              <w:rPr>
                <w:rFonts w:ascii="Times New Roman" w:hAnsi="Times New Roman" w:cs="Times New Roman"/>
                <w:b w:val="0"/>
                <w:color w:val="auto"/>
                <w:sz w:val="24"/>
                <w:szCs w:val="24"/>
                <w:lang w:val="en-US"/>
              </w:rPr>
            </w:pPr>
            <w:r w:rsidRPr="009E208C">
              <w:rPr>
                <w:rFonts w:ascii="Times New Roman" w:hAnsi="Times New Roman" w:cs="Times New Roman"/>
                <w:b w:val="0"/>
                <w:color w:val="auto"/>
                <w:sz w:val="24"/>
                <w:szCs w:val="24"/>
                <w:lang w:val="kk-KZ"/>
              </w:rPr>
              <w:t>1</w:t>
            </w:r>
            <w:r w:rsidRPr="009E208C">
              <w:rPr>
                <w:rFonts w:ascii="Times New Roman" w:hAnsi="Times New Roman" w:cs="Times New Roman"/>
                <w:b w:val="0"/>
                <w:color w:val="auto"/>
                <w:sz w:val="24"/>
                <w:szCs w:val="24"/>
                <w:lang w:val="en-US"/>
              </w:rPr>
              <w:t>4</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shd w:val="clear" w:color="auto" w:fill="FFFFFF"/>
              <w:ind w:firstLine="567"/>
              <w:jc w:val="both"/>
              <w:rPr>
                <w:rFonts w:ascii="Times New Roman" w:hAnsi="Times New Roman" w:cs="Times New Roman"/>
                <w:bCs/>
                <w:color w:val="auto"/>
                <w:sz w:val="24"/>
                <w:szCs w:val="24"/>
                <w:lang w:val="kk-KZ"/>
              </w:rPr>
            </w:pPr>
            <w:proofErr w:type="gramStart"/>
            <w:r w:rsidRPr="009E208C">
              <w:rPr>
                <w:rFonts w:ascii="Times New Roman" w:hAnsi="Times New Roman" w:cs="Times New Roman"/>
                <w:bCs/>
                <w:color w:val="auto"/>
                <w:sz w:val="24"/>
                <w:szCs w:val="24"/>
                <w:lang w:val="en-US"/>
              </w:rPr>
              <w:t>14</w:t>
            </w:r>
            <w:r w:rsidRPr="009E208C">
              <w:rPr>
                <w:rFonts w:ascii="Times New Roman" w:hAnsi="Times New Roman" w:cs="Times New Roman"/>
                <w:bCs/>
                <w:color w:val="auto"/>
                <w:sz w:val="24"/>
                <w:szCs w:val="24"/>
                <w:lang w:val="kk-KZ"/>
              </w:rPr>
              <w:t xml:space="preserve">Дәріс </w:t>
            </w:r>
            <w:r w:rsidRPr="009E208C">
              <w:rPr>
                <w:rFonts w:ascii="Times New Roman" w:hAnsi="Times New Roman" w:cs="Times New Roman"/>
                <w:bCs/>
                <w:color w:val="auto"/>
                <w:sz w:val="24"/>
                <w:szCs w:val="24"/>
                <w:lang w:val="en-US"/>
              </w:rPr>
              <w:t xml:space="preserve"> </w:t>
            </w:r>
            <w:r w:rsidRPr="009E208C">
              <w:rPr>
                <w:rFonts w:ascii="Times New Roman" w:hAnsi="Times New Roman" w:cs="Times New Roman"/>
                <w:bCs/>
                <w:color w:val="auto"/>
                <w:sz w:val="24"/>
                <w:szCs w:val="24"/>
                <w:lang w:val="kk-KZ"/>
              </w:rPr>
              <w:t>Ластанған</w:t>
            </w:r>
            <w:proofErr w:type="gramEnd"/>
            <w:r w:rsidRPr="009E208C">
              <w:rPr>
                <w:rFonts w:ascii="Times New Roman" w:hAnsi="Times New Roman" w:cs="Times New Roman"/>
                <w:bCs/>
                <w:color w:val="auto"/>
                <w:sz w:val="24"/>
                <w:szCs w:val="24"/>
                <w:lang w:val="kk-KZ"/>
              </w:rPr>
              <w:t xml:space="preserve"> қалдықтармен өндіру және қолдануын қоршаған ортамен  қорғау.  Қоршаған ортаның ластаныуна мемлекеттердің жауапкершілігі.  </w:t>
            </w:r>
          </w:p>
          <w:p w:rsidR="009E208C" w:rsidRPr="009E208C" w:rsidRDefault="009E208C" w:rsidP="009E208C">
            <w:pPr>
              <w:shd w:val="clear" w:color="auto" w:fill="FFFFFF"/>
              <w:ind w:firstLine="567"/>
              <w:jc w:val="both"/>
              <w:rPr>
                <w:rFonts w:ascii="Times New Roman" w:hAnsi="Times New Roman" w:cs="Times New Roman"/>
                <w:color w:val="auto"/>
                <w:sz w:val="24"/>
                <w:szCs w:val="24"/>
                <w:lang w:val="kk-KZ"/>
              </w:rPr>
            </w:pP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tcPr>
          <w:p w:rsidR="009E208C" w:rsidRPr="009E208C" w:rsidRDefault="009E208C" w:rsidP="009E208C">
            <w:pPr>
              <w:shd w:val="clear" w:color="auto" w:fill="FFFFFF"/>
              <w:tabs>
                <w:tab w:val="left" w:pos="4140"/>
              </w:tabs>
              <w:jc w:val="both"/>
              <w:rPr>
                <w:rFonts w:ascii="Times New Roman" w:hAnsi="Times New Roman" w:cs="Times New Roman"/>
                <w:b w:val="0"/>
                <w:color w:val="auto"/>
                <w:sz w:val="24"/>
                <w:szCs w:val="24"/>
                <w:lang w:val="en-US"/>
              </w:rPr>
            </w:pPr>
          </w:p>
        </w:tc>
      </w:tr>
      <w:tr w:rsidR="009E208C" w:rsidRPr="009E208C" w:rsidTr="007C3511">
        <w:trPr>
          <w:cnfStyle w:val="000000100000"/>
          <w:trHeight w:val="252"/>
        </w:trPr>
        <w:tc>
          <w:tcPr>
            <w:cnfStyle w:val="001000000000"/>
            <w:tcW w:w="1277"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Семинар сабағы  </w:t>
            </w:r>
            <w:r w:rsidRPr="009E208C">
              <w:rPr>
                <w:rFonts w:ascii="Times New Roman" w:hAnsi="Times New Roman" w:cs="Times New Roman"/>
                <w:bCs/>
                <w:color w:val="auto"/>
                <w:sz w:val="24"/>
                <w:szCs w:val="24"/>
                <w:lang w:val="kk-KZ"/>
              </w:rPr>
              <w:t>Ластанған қалдықтармен өндіру және қолдануын қоршаған ортамен  қорғау.  Қоршаған ортаның ластаныуна мемлекеттердің жауапкершілігі. Қауіпті заттар туралы халықаралық заңнама.құқықтық реттеудің объектілері. Қалдықтарды классификацыясы және түсінігі. Қалдықтарды қолдану кезеңдері.</w:t>
            </w:r>
          </w:p>
          <w:p w:rsidR="009E208C" w:rsidRPr="009E208C" w:rsidRDefault="009E208C" w:rsidP="009E208C">
            <w:pPr>
              <w:pStyle w:val="a5"/>
              <w:jc w:val="both"/>
              <w:rPr>
                <w:color w:val="auto"/>
                <w:lang w:val="kk-KZ"/>
              </w:rPr>
            </w:pP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rPr>
            </w:pPr>
            <w:r>
              <w:rPr>
                <w:rFonts w:ascii="Times New Roman" w:hAnsi="Times New Roman" w:cs="Times New Roman"/>
                <w:color w:val="auto"/>
                <w:sz w:val="24"/>
                <w:szCs w:val="24"/>
              </w:rPr>
              <w:t>1</w:t>
            </w:r>
          </w:p>
        </w:tc>
        <w:tc>
          <w:tcPr>
            <w:cnfStyle w:val="000100000000"/>
            <w:tcW w:w="1418" w:type="dxa"/>
            <w:tcBorders>
              <w:left w:val="none" w:sz="0" w:space="0" w:color="auto"/>
              <w:right w:val="none" w:sz="0" w:space="0" w:color="auto"/>
            </w:tcBorders>
          </w:tcPr>
          <w:p w:rsidR="009E208C" w:rsidRPr="007C3511" w:rsidRDefault="009E208C" w:rsidP="009E208C">
            <w:pPr>
              <w:shd w:val="clear" w:color="auto" w:fill="FFFFFF"/>
              <w:tabs>
                <w:tab w:val="left" w:pos="4140"/>
              </w:tabs>
              <w:jc w:val="both"/>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 xml:space="preserve">6 </w:t>
            </w:r>
            <w:r w:rsidR="007C3511">
              <w:rPr>
                <w:rFonts w:ascii="Times New Roman" w:hAnsi="Times New Roman" w:cs="Times New Roman"/>
                <w:b w:val="0"/>
                <w:color w:val="auto"/>
                <w:sz w:val="24"/>
                <w:szCs w:val="24"/>
              </w:rPr>
              <w:t>балл</w:t>
            </w:r>
          </w:p>
        </w:tc>
      </w:tr>
      <w:tr w:rsidR="009E208C" w:rsidRPr="009E208C" w:rsidTr="007C3511">
        <w:trPr>
          <w:trHeight w:val="252"/>
        </w:trPr>
        <w:tc>
          <w:tcPr>
            <w:cnfStyle w:val="001000000000"/>
            <w:tcW w:w="1277" w:type="dxa"/>
          </w:tcPr>
          <w:p w:rsidR="009E208C" w:rsidRPr="009E208C" w:rsidRDefault="009E208C" w:rsidP="009E208C">
            <w:pPr>
              <w:jc w:val="center"/>
              <w:rPr>
                <w:rFonts w:ascii="Times New Roman" w:hAnsi="Times New Roman" w:cs="Times New Roman"/>
                <w:b w:val="0"/>
                <w:color w:val="auto"/>
                <w:sz w:val="24"/>
                <w:szCs w:val="24"/>
              </w:rPr>
            </w:pPr>
            <w:r w:rsidRPr="009E208C">
              <w:rPr>
                <w:rFonts w:ascii="Times New Roman" w:hAnsi="Times New Roman" w:cs="Times New Roman"/>
                <w:b w:val="0"/>
                <w:color w:val="auto"/>
                <w:sz w:val="24"/>
                <w:szCs w:val="24"/>
                <w:lang w:val="en-US"/>
              </w:rPr>
              <w:t>15</w:t>
            </w: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15 Дәріс Антартиканың кеңкстігінің қолдануының құқықтық реттеу және табіғі ресурстарды қорғау.</w:t>
            </w:r>
          </w:p>
          <w:p w:rsidR="009E208C" w:rsidRPr="009E208C" w:rsidRDefault="009E208C" w:rsidP="009E208C">
            <w:pPr>
              <w:pStyle w:val="a5"/>
              <w:jc w:val="both"/>
              <w:rPr>
                <w:color w:val="auto"/>
                <w:lang w:val="kk-KZ"/>
              </w:rPr>
            </w:pP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rPr>
            </w:pPr>
            <w:r>
              <w:rPr>
                <w:rFonts w:ascii="Times New Roman" w:hAnsi="Times New Roman" w:cs="Times New Roman"/>
                <w:color w:val="auto"/>
                <w:sz w:val="24"/>
                <w:szCs w:val="24"/>
              </w:rPr>
              <w:t>2</w:t>
            </w:r>
          </w:p>
        </w:tc>
        <w:tc>
          <w:tcPr>
            <w:cnfStyle w:val="000100000000"/>
            <w:tcW w:w="1418" w:type="dxa"/>
          </w:tcPr>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cnfStyle w:val="000000100000"/>
          <w:trHeight w:val="252"/>
        </w:trPr>
        <w:tc>
          <w:tcPr>
            <w:cnfStyle w:val="001000000000"/>
            <w:tcW w:w="1277"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Семинар сабағы  Антартиканың кеңкстігінің қолдануының құқықтық реттеу және табіғі ресурстарды қорғау.</w:t>
            </w:r>
          </w:p>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Антарктиканың географиялық түсінігі. Антарктиканың  аймақтық  және саясаттық ерекшеліктері.</w:t>
            </w:r>
          </w:p>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Антарктиканың халықаралық құқықтық тәртібі.</w:t>
            </w:r>
          </w:p>
          <w:p w:rsidR="009E208C" w:rsidRPr="009E208C" w:rsidRDefault="009E208C" w:rsidP="009E208C">
            <w:pPr>
              <w:rPr>
                <w:rFonts w:ascii="Times New Roman" w:hAnsi="Times New Roman" w:cs="Times New Roman"/>
                <w:color w:val="auto"/>
                <w:sz w:val="24"/>
                <w:szCs w:val="24"/>
                <w:lang w:val="kk-KZ"/>
              </w:rPr>
            </w:pPr>
            <w:r w:rsidRPr="009E208C">
              <w:rPr>
                <w:rFonts w:ascii="Times New Roman" w:hAnsi="Times New Roman" w:cs="Times New Roman"/>
                <w:color w:val="auto"/>
                <w:sz w:val="24"/>
                <w:szCs w:val="24"/>
                <w:lang w:val="kk-KZ"/>
              </w:rPr>
              <w:t xml:space="preserve">Антарктиканың қоршаған ортаны халықаралық құқықтық қорғау. </w:t>
            </w:r>
          </w:p>
          <w:p w:rsidR="009E208C" w:rsidRPr="009E208C" w:rsidRDefault="009E208C" w:rsidP="009E208C">
            <w:pPr>
              <w:shd w:val="clear" w:color="auto" w:fill="FFFFFF"/>
              <w:jc w:val="both"/>
              <w:rPr>
                <w:rFonts w:ascii="Times New Roman" w:hAnsi="Times New Roman" w:cs="Times New Roman"/>
                <w:color w:val="auto"/>
                <w:sz w:val="24"/>
                <w:szCs w:val="24"/>
                <w:lang w:val="kk-KZ"/>
              </w:rPr>
            </w:pPr>
          </w:p>
        </w:tc>
        <w:tc>
          <w:tcPr>
            <w:tcW w:w="1276" w:type="dxa"/>
            <w:tcBorders>
              <w:left w:val="none" w:sz="0" w:space="0" w:color="auto"/>
              <w:right w:val="none" w:sz="0" w:space="0" w:color="auto"/>
            </w:tcBorders>
          </w:tcPr>
          <w:p w:rsidR="009E208C" w:rsidRPr="009E208C" w:rsidRDefault="009E208C" w:rsidP="009E208C">
            <w:pPr>
              <w:jc w:val="center"/>
              <w:cnfStyle w:val="000000100000"/>
              <w:rPr>
                <w:rFonts w:ascii="Times New Roman" w:hAnsi="Times New Roman" w:cs="Times New Roman"/>
                <w:color w:val="auto"/>
                <w:sz w:val="24"/>
                <w:szCs w:val="24"/>
                <w:lang w:val="kk-KZ"/>
              </w:rPr>
            </w:pPr>
            <w:r>
              <w:rPr>
                <w:rFonts w:ascii="Times New Roman" w:hAnsi="Times New Roman" w:cs="Times New Roman"/>
                <w:color w:val="auto"/>
                <w:sz w:val="24"/>
                <w:szCs w:val="24"/>
                <w:lang w:val="kk-KZ"/>
              </w:rPr>
              <w:t>1</w:t>
            </w:r>
          </w:p>
        </w:tc>
        <w:tc>
          <w:tcPr>
            <w:cnfStyle w:val="000100000000"/>
            <w:tcW w:w="1418"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trHeight w:val="252"/>
        </w:trPr>
        <w:tc>
          <w:tcPr>
            <w:cnfStyle w:val="001000000000"/>
            <w:tcW w:w="1277" w:type="dxa"/>
          </w:tcPr>
          <w:p w:rsidR="009E208C" w:rsidRPr="009E208C" w:rsidRDefault="009E208C" w:rsidP="009E208C">
            <w:pPr>
              <w:jc w:val="center"/>
              <w:rPr>
                <w:rFonts w:ascii="Times New Roman" w:hAnsi="Times New Roman" w:cs="Times New Roman"/>
                <w:b w:val="0"/>
                <w:color w:val="auto"/>
                <w:sz w:val="24"/>
                <w:szCs w:val="24"/>
                <w:lang w:val="kk-KZ"/>
              </w:rPr>
            </w:pPr>
          </w:p>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9E208C">
            <w:pPr>
              <w:shd w:val="clear" w:color="auto" w:fill="FFFFFF"/>
              <w:jc w:val="both"/>
              <w:rPr>
                <w:rFonts w:ascii="Times New Roman" w:hAnsi="Times New Roman" w:cs="Times New Roman"/>
                <w:noProof/>
                <w:color w:val="auto"/>
                <w:sz w:val="24"/>
                <w:szCs w:val="24"/>
                <w:lang w:val="kk-KZ"/>
              </w:rPr>
            </w:pPr>
            <w:r w:rsidRPr="009E208C">
              <w:rPr>
                <w:rFonts w:ascii="Times New Roman" w:hAnsi="Times New Roman" w:cs="Times New Roman"/>
                <w:noProof/>
                <w:color w:val="auto"/>
                <w:sz w:val="24"/>
                <w:szCs w:val="24"/>
                <w:lang w:val="kk-KZ"/>
              </w:rPr>
              <w:t>Бақылау жүмысы</w:t>
            </w:r>
          </w:p>
          <w:p w:rsidR="009E208C" w:rsidRPr="009E208C" w:rsidRDefault="009E208C" w:rsidP="009E208C">
            <w:pPr>
              <w:shd w:val="clear" w:color="auto" w:fill="FFFFFF"/>
              <w:jc w:val="both"/>
              <w:rPr>
                <w:rFonts w:ascii="Times New Roman" w:hAnsi="Times New Roman" w:cs="Times New Roman"/>
                <w:noProof/>
                <w:color w:val="auto"/>
                <w:sz w:val="24"/>
                <w:szCs w:val="24"/>
                <w:lang w:val="kk-KZ"/>
              </w:rPr>
            </w:pPr>
            <w:r w:rsidRPr="009E208C">
              <w:rPr>
                <w:rFonts w:ascii="Times New Roman" w:hAnsi="Times New Roman" w:cs="Times New Roman"/>
                <w:noProof/>
                <w:color w:val="auto"/>
                <w:sz w:val="24"/>
                <w:szCs w:val="24"/>
                <w:lang w:val="kk-KZ"/>
              </w:rPr>
              <w:t xml:space="preserve">Тапсыру тәртібі өткен тақырыбтырға ауызша және жазбаша тапсыру. </w:t>
            </w:r>
          </w:p>
        </w:tc>
        <w:tc>
          <w:tcPr>
            <w:tcW w:w="1276" w:type="dxa"/>
          </w:tcPr>
          <w:p w:rsidR="009E208C" w:rsidRPr="009E208C" w:rsidRDefault="009E208C" w:rsidP="009E208C">
            <w:pPr>
              <w:jc w:val="center"/>
              <w:cnfStyle w:val="000000000000"/>
              <w:rPr>
                <w:rFonts w:ascii="Times New Roman" w:hAnsi="Times New Roman" w:cs="Times New Roman"/>
                <w:color w:val="auto"/>
                <w:sz w:val="24"/>
                <w:szCs w:val="24"/>
                <w:lang w:val="kk-KZ"/>
              </w:rPr>
            </w:pPr>
          </w:p>
        </w:tc>
        <w:tc>
          <w:tcPr>
            <w:cnfStyle w:val="000100000000"/>
            <w:tcW w:w="1418" w:type="dxa"/>
          </w:tcPr>
          <w:p w:rsidR="009E208C" w:rsidRPr="009E208C" w:rsidRDefault="009E208C" w:rsidP="009E208C">
            <w:pPr>
              <w:jc w:val="both"/>
              <w:rPr>
                <w:rFonts w:ascii="Times New Roman" w:hAnsi="Times New Roman" w:cs="Times New Roman"/>
                <w:b w:val="0"/>
                <w:bCs w:val="0"/>
                <w:color w:val="auto"/>
                <w:sz w:val="24"/>
                <w:szCs w:val="24"/>
                <w:lang w:val="en-US"/>
              </w:rPr>
            </w:pPr>
            <w:r w:rsidRPr="009E208C">
              <w:rPr>
                <w:rFonts w:ascii="Times New Roman" w:hAnsi="Times New Roman" w:cs="Times New Roman"/>
                <w:b w:val="0"/>
                <w:color w:val="auto"/>
                <w:sz w:val="24"/>
                <w:szCs w:val="24"/>
                <w:lang w:val="kk-KZ"/>
              </w:rPr>
              <w:t xml:space="preserve"> </w:t>
            </w:r>
            <w:r w:rsidRPr="009E208C">
              <w:rPr>
                <w:rFonts w:ascii="Times New Roman" w:hAnsi="Times New Roman" w:cs="Times New Roman"/>
                <w:b w:val="0"/>
                <w:bCs w:val="0"/>
                <w:color w:val="auto"/>
                <w:sz w:val="24"/>
                <w:szCs w:val="24"/>
                <w:lang w:val="en-US"/>
              </w:rPr>
              <w:t>28</w:t>
            </w:r>
          </w:p>
          <w:p w:rsidR="009E208C" w:rsidRPr="009E208C" w:rsidRDefault="009E208C" w:rsidP="009E208C">
            <w:pPr>
              <w:jc w:val="center"/>
              <w:rPr>
                <w:rFonts w:ascii="Times New Roman" w:hAnsi="Times New Roman" w:cs="Times New Roman"/>
                <w:b w:val="0"/>
                <w:color w:val="auto"/>
                <w:sz w:val="24"/>
                <w:szCs w:val="24"/>
                <w:lang w:val="kk-KZ"/>
              </w:rPr>
            </w:pPr>
          </w:p>
        </w:tc>
      </w:tr>
      <w:tr w:rsidR="009E208C" w:rsidRPr="009E208C" w:rsidTr="007C3511">
        <w:trPr>
          <w:cnfStyle w:val="000000100000"/>
          <w:trHeight w:val="252"/>
        </w:trPr>
        <w:tc>
          <w:tcPr>
            <w:cnfStyle w:val="001000000000"/>
            <w:tcW w:w="1277" w:type="dxa"/>
            <w:tcBorders>
              <w:left w:val="none" w:sz="0" w:space="0" w:color="auto"/>
              <w:right w:val="none" w:sz="0" w:space="0" w:color="auto"/>
            </w:tcBorders>
          </w:tcPr>
          <w:p w:rsidR="009E208C" w:rsidRPr="009E208C" w:rsidRDefault="009E208C" w:rsidP="009E208C">
            <w:pPr>
              <w:jc w:val="center"/>
              <w:rPr>
                <w:rFonts w:ascii="Times New Roman" w:hAnsi="Times New Roman" w:cs="Times New Roman"/>
                <w:b w:val="0"/>
                <w:color w:val="auto"/>
                <w:sz w:val="24"/>
                <w:szCs w:val="24"/>
                <w:lang w:val="kk-KZ"/>
              </w:rPr>
            </w:pPr>
          </w:p>
          <w:p w:rsidR="009E208C" w:rsidRPr="009E208C" w:rsidRDefault="009E208C" w:rsidP="009E208C">
            <w:pPr>
              <w:jc w:val="center"/>
              <w:rPr>
                <w:rFonts w:ascii="Times New Roman" w:hAnsi="Times New Roman" w:cs="Times New Roman"/>
                <w:b w:val="0"/>
                <w:color w:val="auto"/>
                <w:sz w:val="24"/>
                <w:szCs w:val="24"/>
                <w:lang w:val="kk-KZ"/>
              </w:rPr>
            </w:pPr>
          </w:p>
        </w:tc>
        <w:tc>
          <w:tcPr>
            <w:cnfStyle w:val="000010000000"/>
            <w:tcW w:w="5811" w:type="dxa"/>
            <w:tcBorders>
              <w:left w:val="none" w:sz="0" w:space="0" w:color="auto"/>
              <w:bottom w:val="none" w:sz="0" w:space="0" w:color="auto"/>
              <w:right w:val="none" w:sz="0" w:space="0" w:color="auto"/>
            </w:tcBorders>
          </w:tcPr>
          <w:p w:rsidR="009E208C" w:rsidRPr="009E208C" w:rsidRDefault="009E208C" w:rsidP="002C4033">
            <w:pPr>
              <w:shd w:val="clear" w:color="auto" w:fill="FFFFFF"/>
              <w:jc w:val="both"/>
              <w:rPr>
                <w:rFonts w:ascii="Times New Roman" w:hAnsi="Times New Roman" w:cs="Times New Roman"/>
                <w:b/>
                <w:color w:val="auto"/>
                <w:sz w:val="24"/>
                <w:szCs w:val="24"/>
                <w:lang w:val="kk-KZ"/>
              </w:rPr>
            </w:pPr>
            <w:r w:rsidRPr="009E208C">
              <w:rPr>
                <w:rFonts w:ascii="Times New Roman" w:hAnsi="Times New Roman" w:cs="Times New Roman"/>
                <w:b/>
                <w:color w:val="auto"/>
                <w:sz w:val="24"/>
                <w:szCs w:val="24"/>
                <w:lang w:val="kk-KZ"/>
              </w:rPr>
              <w:t>№2 Аралық бақылау</w:t>
            </w:r>
          </w:p>
          <w:p w:rsidR="009E208C" w:rsidRPr="009E208C" w:rsidRDefault="009E208C" w:rsidP="009E208C">
            <w:pPr>
              <w:shd w:val="clear" w:color="auto" w:fill="FFFFFF"/>
              <w:ind w:firstLine="567"/>
              <w:jc w:val="both"/>
              <w:rPr>
                <w:rFonts w:ascii="Times New Roman" w:hAnsi="Times New Roman" w:cs="Times New Roman"/>
                <w:b/>
                <w:noProof/>
                <w:color w:val="auto"/>
                <w:sz w:val="24"/>
                <w:szCs w:val="24"/>
                <w:lang w:val="kk-KZ"/>
              </w:rPr>
            </w:pPr>
          </w:p>
        </w:tc>
        <w:tc>
          <w:tcPr>
            <w:tcW w:w="1276" w:type="dxa"/>
            <w:tcBorders>
              <w:left w:val="none" w:sz="0" w:space="0" w:color="auto"/>
              <w:right w:val="none" w:sz="0" w:space="0" w:color="auto"/>
            </w:tcBorders>
          </w:tcPr>
          <w:p w:rsidR="009E208C" w:rsidRPr="009E208C" w:rsidRDefault="009E208C" w:rsidP="009E208C">
            <w:pPr>
              <w:cnfStyle w:val="000000100000"/>
              <w:rPr>
                <w:rFonts w:ascii="Times New Roman" w:hAnsi="Times New Roman" w:cs="Times New Roman"/>
                <w:b/>
                <w:color w:val="auto"/>
                <w:sz w:val="24"/>
                <w:szCs w:val="24"/>
                <w:lang w:val="kk-KZ"/>
              </w:rPr>
            </w:pPr>
          </w:p>
        </w:tc>
        <w:tc>
          <w:tcPr>
            <w:cnfStyle w:val="000100000000"/>
            <w:tcW w:w="1418" w:type="dxa"/>
            <w:tcBorders>
              <w:left w:val="none" w:sz="0" w:space="0" w:color="auto"/>
              <w:right w:val="none" w:sz="0" w:space="0" w:color="auto"/>
            </w:tcBorders>
          </w:tcPr>
          <w:p w:rsidR="009E208C" w:rsidRPr="009E208C" w:rsidRDefault="009E208C" w:rsidP="009E208C">
            <w:pPr>
              <w:jc w:val="both"/>
              <w:rPr>
                <w:rFonts w:ascii="Times New Roman" w:hAnsi="Times New Roman" w:cs="Times New Roman"/>
                <w:b w:val="0"/>
                <w:bCs w:val="0"/>
                <w:color w:val="auto"/>
                <w:sz w:val="24"/>
                <w:szCs w:val="24"/>
                <w:lang w:val="kk-KZ"/>
              </w:rPr>
            </w:pPr>
            <w:r w:rsidRPr="009E208C">
              <w:rPr>
                <w:rFonts w:ascii="Times New Roman" w:hAnsi="Times New Roman" w:cs="Times New Roman"/>
                <w:b w:val="0"/>
                <w:color w:val="auto"/>
                <w:sz w:val="24"/>
                <w:szCs w:val="24"/>
                <w:lang w:val="kk-KZ"/>
              </w:rPr>
              <w:t xml:space="preserve"> </w:t>
            </w:r>
          </w:p>
          <w:p w:rsidR="009E208C" w:rsidRPr="009E208C" w:rsidRDefault="009E208C" w:rsidP="002C4033">
            <w:pPr>
              <w:tabs>
                <w:tab w:val="left" w:pos="468"/>
                <w:tab w:val="center" w:pos="2302"/>
              </w:tabs>
              <w:rPr>
                <w:rFonts w:ascii="Times New Roman" w:hAnsi="Times New Roman" w:cs="Times New Roman"/>
                <w:b w:val="0"/>
                <w:color w:val="auto"/>
                <w:sz w:val="24"/>
                <w:szCs w:val="24"/>
                <w:lang w:val="kk-KZ"/>
              </w:rPr>
            </w:pPr>
            <w:r w:rsidRPr="009E208C">
              <w:rPr>
                <w:rFonts w:ascii="Times New Roman" w:hAnsi="Times New Roman" w:cs="Times New Roman"/>
                <w:b w:val="0"/>
                <w:color w:val="auto"/>
                <w:sz w:val="24"/>
                <w:szCs w:val="24"/>
                <w:lang w:val="en-US"/>
              </w:rPr>
              <w:t>100</w:t>
            </w:r>
            <w:r w:rsidRPr="009E208C">
              <w:rPr>
                <w:rFonts w:ascii="Times New Roman" w:hAnsi="Times New Roman" w:cs="Times New Roman"/>
                <w:b w:val="0"/>
                <w:color w:val="auto"/>
                <w:sz w:val="24"/>
                <w:szCs w:val="24"/>
                <w:lang w:val="kk-KZ"/>
              </w:rPr>
              <w:tab/>
            </w:r>
          </w:p>
        </w:tc>
      </w:tr>
      <w:tr w:rsidR="002C4033" w:rsidRPr="009E208C" w:rsidTr="007C3511">
        <w:trPr>
          <w:trHeight w:val="252"/>
        </w:trPr>
        <w:tc>
          <w:tcPr>
            <w:cnfStyle w:val="001000000000"/>
            <w:tcW w:w="1277" w:type="dxa"/>
          </w:tcPr>
          <w:p w:rsidR="002C4033" w:rsidRPr="009E208C" w:rsidRDefault="002C4033" w:rsidP="009E208C">
            <w:pPr>
              <w:jc w:val="center"/>
              <w:rPr>
                <w:rFonts w:ascii="Times New Roman" w:hAnsi="Times New Roman" w:cs="Times New Roman"/>
                <w:b w:val="0"/>
                <w:sz w:val="24"/>
                <w:szCs w:val="24"/>
                <w:lang w:val="kk-KZ"/>
              </w:rPr>
            </w:pPr>
          </w:p>
        </w:tc>
        <w:tc>
          <w:tcPr>
            <w:cnfStyle w:val="000010000000"/>
            <w:tcW w:w="5811" w:type="dxa"/>
          </w:tcPr>
          <w:p w:rsidR="002C4033" w:rsidRPr="009E208C" w:rsidRDefault="002C4033" w:rsidP="002C4033">
            <w:pPr>
              <w:shd w:val="clear" w:color="auto" w:fill="FFFFFF"/>
              <w:jc w:val="both"/>
              <w:rPr>
                <w:rFonts w:ascii="Times New Roman" w:hAnsi="Times New Roman" w:cs="Times New Roman"/>
                <w:b/>
                <w:sz w:val="24"/>
                <w:szCs w:val="24"/>
                <w:lang w:val="kk-KZ"/>
              </w:rPr>
            </w:pPr>
            <w:r>
              <w:rPr>
                <w:rFonts w:ascii="Times New Roman" w:hAnsi="Times New Roman" w:cs="Times New Roman"/>
                <w:b/>
                <w:sz w:val="24"/>
                <w:szCs w:val="24"/>
                <w:lang w:val="kk-KZ"/>
              </w:rPr>
              <w:t>Корытынды бакылау-емтихан</w:t>
            </w:r>
          </w:p>
        </w:tc>
        <w:tc>
          <w:tcPr>
            <w:tcW w:w="1276" w:type="dxa"/>
          </w:tcPr>
          <w:p w:rsidR="002C4033" w:rsidRPr="009E208C" w:rsidRDefault="002C4033" w:rsidP="009E208C">
            <w:pPr>
              <w:cnfStyle w:val="000000000000"/>
              <w:rPr>
                <w:rFonts w:ascii="Times New Roman" w:hAnsi="Times New Roman" w:cs="Times New Roman"/>
                <w:b/>
                <w:sz w:val="24"/>
                <w:szCs w:val="24"/>
                <w:lang w:val="kk-KZ"/>
              </w:rPr>
            </w:pPr>
          </w:p>
        </w:tc>
        <w:tc>
          <w:tcPr>
            <w:cnfStyle w:val="000100000000"/>
            <w:tcW w:w="1418" w:type="dxa"/>
          </w:tcPr>
          <w:p w:rsidR="002C4033" w:rsidRPr="009E208C" w:rsidRDefault="002C4033" w:rsidP="009E208C">
            <w:pPr>
              <w:jc w:val="both"/>
              <w:rPr>
                <w:rFonts w:ascii="Times New Roman" w:hAnsi="Times New Roman" w:cs="Times New Roman"/>
                <w:b w:val="0"/>
                <w:sz w:val="24"/>
                <w:szCs w:val="24"/>
                <w:lang w:val="kk-KZ"/>
              </w:rPr>
            </w:pPr>
            <w:r>
              <w:rPr>
                <w:rFonts w:ascii="Times New Roman" w:hAnsi="Times New Roman" w:cs="Times New Roman"/>
                <w:b w:val="0"/>
                <w:sz w:val="24"/>
                <w:szCs w:val="24"/>
                <w:lang w:val="kk-KZ"/>
              </w:rPr>
              <w:t>100</w:t>
            </w:r>
          </w:p>
        </w:tc>
      </w:tr>
      <w:tr w:rsidR="002C4033" w:rsidRPr="009E208C" w:rsidTr="007C3511">
        <w:trPr>
          <w:cnfStyle w:val="010000000000"/>
          <w:trHeight w:val="252"/>
        </w:trPr>
        <w:tc>
          <w:tcPr>
            <w:cnfStyle w:val="001000000000"/>
            <w:tcW w:w="1277" w:type="dxa"/>
          </w:tcPr>
          <w:p w:rsidR="002C4033" w:rsidRPr="009E208C" w:rsidRDefault="002C4033" w:rsidP="009E208C">
            <w:pPr>
              <w:jc w:val="center"/>
              <w:rPr>
                <w:rFonts w:ascii="Times New Roman" w:hAnsi="Times New Roman" w:cs="Times New Roman"/>
                <w:b w:val="0"/>
                <w:sz w:val="24"/>
                <w:szCs w:val="24"/>
                <w:lang w:val="kk-KZ"/>
              </w:rPr>
            </w:pPr>
          </w:p>
        </w:tc>
        <w:tc>
          <w:tcPr>
            <w:cnfStyle w:val="000010000000"/>
            <w:tcW w:w="5811" w:type="dxa"/>
          </w:tcPr>
          <w:p w:rsidR="002C4033" w:rsidRPr="009E208C" w:rsidRDefault="002C4033" w:rsidP="002C4033">
            <w:pPr>
              <w:shd w:val="clear" w:color="auto" w:fill="FFFFFF"/>
              <w:jc w:val="both"/>
              <w:rPr>
                <w:rFonts w:ascii="Times New Roman" w:hAnsi="Times New Roman" w:cs="Times New Roman"/>
                <w:b w:val="0"/>
                <w:sz w:val="24"/>
                <w:szCs w:val="24"/>
                <w:lang w:val="kk-KZ"/>
              </w:rPr>
            </w:pPr>
            <w:r>
              <w:rPr>
                <w:rFonts w:ascii="Times New Roman" w:hAnsi="Times New Roman" w:cs="Times New Roman"/>
                <w:b w:val="0"/>
                <w:sz w:val="24"/>
                <w:szCs w:val="24"/>
                <w:lang w:val="kk-KZ"/>
              </w:rPr>
              <w:t>Барлыгы</w:t>
            </w:r>
          </w:p>
        </w:tc>
        <w:tc>
          <w:tcPr>
            <w:tcW w:w="1276" w:type="dxa"/>
          </w:tcPr>
          <w:p w:rsidR="002C4033" w:rsidRPr="009E208C" w:rsidRDefault="002C4033" w:rsidP="009E208C">
            <w:pPr>
              <w:cnfStyle w:val="010000000000"/>
              <w:rPr>
                <w:rFonts w:ascii="Times New Roman" w:hAnsi="Times New Roman" w:cs="Times New Roman"/>
                <w:b w:val="0"/>
                <w:sz w:val="24"/>
                <w:szCs w:val="24"/>
                <w:lang w:val="kk-KZ"/>
              </w:rPr>
            </w:pPr>
          </w:p>
        </w:tc>
        <w:tc>
          <w:tcPr>
            <w:cnfStyle w:val="000100000000"/>
            <w:tcW w:w="1418" w:type="dxa"/>
          </w:tcPr>
          <w:p w:rsidR="002C4033" w:rsidRPr="009E208C" w:rsidRDefault="002C4033" w:rsidP="009E208C">
            <w:pPr>
              <w:jc w:val="both"/>
              <w:rPr>
                <w:rFonts w:ascii="Times New Roman" w:hAnsi="Times New Roman" w:cs="Times New Roman"/>
                <w:b w:val="0"/>
                <w:sz w:val="24"/>
                <w:szCs w:val="24"/>
                <w:lang w:val="kk-KZ"/>
              </w:rPr>
            </w:pPr>
            <w:r>
              <w:rPr>
                <w:rFonts w:ascii="Times New Roman" w:hAnsi="Times New Roman" w:cs="Times New Roman"/>
                <w:b w:val="0"/>
                <w:sz w:val="24"/>
                <w:szCs w:val="24"/>
                <w:lang w:val="kk-KZ"/>
              </w:rPr>
              <w:t>300</w:t>
            </w:r>
          </w:p>
        </w:tc>
      </w:tr>
    </w:tbl>
    <w:p w:rsidR="009E208C" w:rsidRPr="009E208C" w:rsidRDefault="009E208C" w:rsidP="009E208C">
      <w:pPr>
        <w:spacing w:after="0" w:line="240" w:lineRule="auto"/>
        <w:rPr>
          <w:rFonts w:ascii="Times New Roman" w:hAnsi="Times New Roman" w:cs="Times New Roman"/>
          <w:sz w:val="24"/>
          <w:szCs w:val="24"/>
        </w:rPr>
      </w:pPr>
    </w:p>
    <w:p w:rsidR="00AB6D3F" w:rsidRPr="009E208C" w:rsidRDefault="00AB6D3F" w:rsidP="009E208C">
      <w:pPr>
        <w:autoSpaceDE w:val="0"/>
        <w:autoSpaceDN w:val="0"/>
        <w:spacing w:after="0" w:line="240" w:lineRule="auto"/>
        <w:jc w:val="both"/>
        <w:rPr>
          <w:rFonts w:ascii="Times New Roman" w:hAnsi="Times New Roman" w:cs="Times New Roman"/>
          <w:sz w:val="24"/>
          <w:szCs w:val="24"/>
          <w:lang w:val="kk-KZ"/>
        </w:rPr>
      </w:pPr>
    </w:p>
    <w:p w:rsidR="009065F4" w:rsidRPr="003F7883" w:rsidRDefault="009065F4" w:rsidP="009065F4">
      <w:pPr>
        <w:spacing w:after="0" w:line="240" w:lineRule="auto"/>
        <w:jc w:val="center"/>
        <w:rPr>
          <w:rFonts w:ascii="Times New Roman" w:hAnsi="Times New Roman" w:cs="Times New Roman"/>
          <w:b/>
          <w:sz w:val="24"/>
          <w:szCs w:val="24"/>
          <w:lang w:val="kk-KZ"/>
        </w:rPr>
      </w:pPr>
      <w:r w:rsidRPr="003F7883">
        <w:rPr>
          <w:rFonts w:ascii="Times New Roman" w:hAnsi="Times New Roman" w:cs="Times New Roman"/>
          <w:b/>
          <w:sz w:val="24"/>
          <w:szCs w:val="24"/>
          <w:lang w:val="kk-KZ"/>
        </w:rPr>
        <w:t>Пайдалануға ұсынылған нормативтік құқықтық актілер:</w:t>
      </w:r>
    </w:p>
    <w:p w:rsidR="009065F4" w:rsidRPr="003F7883" w:rsidRDefault="009065F4" w:rsidP="009065F4">
      <w:pPr>
        <w:spacing w:after="0" w:line="240" w:lineRule="auto"/>
        <w:rPr>
          <w:rFonts w:ascii="Times New Roman" w:eastAsia="??" w:hAnsi="Times New Roman" w:cs="Times New Roman"/>
          <w:b/>
          <w:sz w:val="24"/>
          <w:szCs w:val="24"/>
          <w:lang w:val="kk-KZ"/>
        </w:rPr>
      </w:pPr>
      <w:r w:rsidRPr="003F7883">
        <w:rPr>
          <w:rFonts w:ascii="Times New Roman" w:eastAsia="??" w:hAnsi="Times New Roman" w:cs="Times New Roman"/>
          <w:b/>
          <w:sz w:val="24"/>
          <w:szCs w:val="24"/>
          <w:lang w:val="kk-KZ"/>
        </w:rPr>
        <w:t xml:space="preserve">      А) негізгі</w:t>
      </w:r>
    </w:p>
    <w:p w:rsidR="009065F4" w:rsidRPr="003F7883" w:rsidRDefault="009065F4" w:rsidP="009065F4">
      <w:pPr>
        <w:spacing w:after="0" w:line="240" w:lineRule="auto"/>
        <w:jc w:val="both"/>
        <w:rPr>
          <w:rFonts w:ascii="Times New Roman" w:hAnsi="Times New Roman" w:cs="Times New Roman"/>
          <w:sz w:val="24"/>
          <w:szCs w:val="24"/>
        </w:rPr>
      </w:pPr>
      <w:r w:rsidRPr="003F7883">
        <w:rPr>
          <w:rFonts w:ascii="Times New Roman" w:hAnsi="Times New Roman" w:cs="Times New Roman"/>
          <w:sz w:val="24"/>
          <w:szCs w:val="24"/>
          <w:lang w:val="kk-KZ"/>
        </w:rPr>
        <w:t xml:space="preserve">      1. «Қазақстан Республикасының Конст</w:t>
      </w:r>
      <w:proofErr w:type="spellStart"/>
      <w:r w:rsidRPr="003F7883">
        <w:rPr>
          <w:rFonts w:ascii="Times New Roman" w:hAnsi="Times New Roman" w:cs="Times New Roman"/>
          <w:sz w:val="24"/>
          <w:szCs w:val="24"/>
        </w:rPr>
        <w:t>итуциясы</w:t>
      </w:r>
      <w:proofErr w:type="spellEnd"/>
      <w:r w:rsidRPr="003F7883">
        <w:rPr>
          <w:rFonts w:ascii="Times New Roman" w:hAnsi="Times New Roman" w:cs="Times New Roman"/>
          <w:sz w:val="24"/>
          <w:szCs w:val="24"/>
        </w:rPr>
        <w:t>» 30.08.1995 ж. (21.05.2007 өзгерістер мен толықтырулармен)</w:t>
      </w:r>
      <w:r w:rsidRPr="003F7883">
        <w:rPr>
          <w:rFonts w:ascii="Times New Roman" w:hAnsi="Times New Roman" w:cs="Times New Roman"/>
          <w:sz w:val="24"/>
          <w:szCs w:val="24"/>
        </w:rPr>
        <w:tab/>
      </w:r>
    </w:p>
    <w:p w:rsidR="009065F4" w:rsidRPr="003F7883" w:rsidRDefault="009065F4" w:rsidP="009065F4">
      <w:pPr>
        <w:spacing w:after="0" w:line="240" w:lineRule="auto"/>
        <w:jc w:val="both"/>
        <w:rPr>
          <w:rFonts w:ascii="Times New Roman" w:hAnsi="Times New Roman" w:cs="Times New Roman"/>
          <w:sz w:val="24"/>
          <w:szCs w:val="24"/>
        </w:rPr>
      </w:pPr>
      <w:r w:rsidRPr="003F7883">
        <w:rPr>
          <w:rFonts w:ascii="Times New Roman" w:hAnsi="Times New Roman" w:cs="Times New Roman"/>
          <w:sz w:val="24"/>
          <w:szCs w:val="24"/>
        </w:rPr>
        <w:t xml:space="preserve">      2. Қазақстан Республикасының </w:t>
      </w:r>
      <w:proofErr w:type="spellStart"/>
      <w:r w:rsidRPr="003F7883">
        <w:rPr>
          <w:rFonts w:ascii="Times New Roman" w:hAnsi="Times New Roman" w:cs="Times New Roman"/>
          <w:sz w:val="24"/>
          <w:szCs w:val="24"/>
        </w:rPr>
        <w:t>Жер</w:t>
      </w:r>
      <w:proofErr w:type="spellEnd"/>
      <w:r w:rsidRPr="003F7883">
        <w:rPr>
          <w:rFonts w:ascii="Times New Roman" w:hAnsi="Times New Roman" w:cs="Times New Roman"/>
          <w:sz w:val="24"/>
          <w:szCs w:val="24"/>
        </w:rPr>
        <w:t xml:space="preserve"> </w:t>
      </w:r>
      <w:proofErr w:type="spellStart"/>
      <w:r w:rsidRPr="003F7883">
        <w:rPr>
          <w:rFonts w:ascii="Times New Roman" w:hAnsi="Times New Roman" w:cs="Times New Roman"/>
          <w:sz w:val="24"/>
          <w:szCs w:val="24"/>
        </w:rPr>
        <w:t>кодексі</w:t>
      </w:r>
      <w:proofErr w:type="spellEnd"/>
      <w:r w:rsidRPr="003F7883">
        <w:rPr>
          <w:rFonts w:ascii="Times New Roman" w:hAnsi="Times New Roman" w:cs="Times New Roman"/>
          <w:sz w:val="24"/>
          <w:szCs w:val="24"/>
        </w:rPr>
        <w:t xml:space="preserve"> 20.06.2003ж. (07.07.2009 ж. өзгерістер мен   толықтыруламен)</w:t>
      </w:r>
    </w:p>
    <w:p w:rsidR="009065F4" w:rsidRPr="003F7883" w:rsidRDefault="009065F4" w:rsidP="009065F4">
      <w:pPr>
        <w:spacing w:after="0" w:line="240" w:lineRule="auto"/>
        <w:jc w:val="both"/>
        <w:rPr>
          <w:rFonts w:ascii="Times New Roman" w:hAnsi="Times New Roman" w:cs="Times New Roman"/>
          <w:sz w:val="24"/>
          <w:szCs w:val="24"/>
        </w:rPr>
      </w:pPr>
      <w:r w:rsidRPr="003F7883">
        <w:rPr>
          <w:rFonts w:ascii="Times New Roman" w:hAnsi="Times New Roman" w:cs="Times New Roman"/>
          <w:sz w:val="24"/>
          <w:szCs w:val="24"/>
        </w:rPr>
        <w:t xml:space="preserve">      3. Қ</w:t>
      </w:r>
      <w:proofErr w:type="gramStart"/>
      <w:r w:rsidRPr="003F7883">
        <w:rPr>
          <w:rFonts w:ascii="Times New Roman" w:hAnsi="Times New Roman" w:cs="Times New Roman"/>
          <w:sz w:val="24"/>
          <w:szCs w:val="24"/>
        </w:rPr>
        <w:t>Р</w:t>
      </w:r>
      <w:proofErr w:type="gramEnd"/>
      <w:r w:rsidRPr="003F7883">
        <w:rPr>
          <w:rFonts w:ascii="Times New Roman" w:hAnsi="Times New Roman" w:cs="Times New Roman"/>
          <w:sz w:val="24"/>
          <w:szCs w:val="24"/>
        </w:rPr>
        <w:t xml:space="preserve"> Экологиялық </w:t>
      </w:r>
      <w:proofErr w:type="spellStart"/>
      <w:r w:rsidRPr="003F7883">
        <w:rPr>
          <w:rFonts w:ascii="Times New Roman" w:hAnsi="Times New Roman" w:cs="Times New Roman"/>
          <w:sz w:val="24"/>
          <w:szCs w:val="24"/>
        </w:rPr>
        <w:t>кодексі</w:t>
      </w:r>
      <w:proofErr w:type="spellEnd"/>
      <w:r w:rsidRPr="003F7883">
        <w:rPr>
          <w:rFonts w:ascii="Times New Roman" w:hAnsi="Times New Roman" w:cs="Times New Roman"/>
          <w:sz w:val="24"/>
          <w:szCs w:val="24"/>
        </w:rPr>
        <w:t>. 09.01.2007 ж. (07.07.2009 ж. өзгерістер мен   толықтыруламен)</w:t>
      </w:r>
    </w:p>
    <w:p w:rsidR="009065F4" w:rsidRPr="003F7883" w:rsidRDefault="009065F4" w:rsidP="009065F4">
      <w:pPr>
        <w:spacing w:after="0" w:line="240" w:lineRule="auto"/>
        <w:rPr>
          <w:rFonts w:ascii="Times New Roman" w:hAnsi="Times New Roman" w:cs="Times New Roman"/>
          <w:sz w:val="24"/>
          <w:szCs w:val="24"/>
        </w:rPr>
      </w:pPr>
      <w:r w:rsidRPr="003F7883">
        <w:rPr>
          <w:rFonts w:ascii="Times New Roman" w:hAnsi="Times New Roman" w:cs="Times New Roman"/>
          <w:sz w:val="24"/>
          <w:szCs w:val="24"/>
        </w:rPr>
        <w:t xml:space="preserve">     4. </w:t>
      </w:r>
      <w:proofErr w:type="spellStart"/>
      <w:r w:rsidRPr="003F7883">
        <w:rPr>
          <w:rFonts w:ascii="Times New Roman" w:hAnsi="Times New Roman" w:cs="Times New Roman"/>
          <w:b/>
          <w:bCs/>
          <w:sz w:val="24"/>
          <w:szCs w:val="24"/>
        </w:rPr>
        <w:t>Жер</w:t>
      </w:r>
      <w:proofErr w:type="spellEnd"/>
      <w:r w:rsidRPr="003F7883">
        <w:rPr>
          <w:rFonts w:ascii="Times New Roman" w:hAnsi="Times New Roman" w:cs="Times New Roman"/>
          <w:b/>
          <w:bCs/>
          <w:sz w:val="24"/>
          <w:szCs w:val="24"/>
        </w:rPr>
        <w:t xml:space="preserve"> </w:t>
      </w:r>
      <w:r w:rsidRPr="003F7883">
        <w:rPr>
          <w:rFonts w:ascii="Times New Roman" w:hAnsi="Times New Roman" w:cs="Times New Roman"/>
          <w:bCs/>
          <w:sz w:val="24"/>
          <w:szCs w:val="24"/>
        </w:rPr>
        <w:t xml:space="preserve">қойнауы және </w:t>
      </w:r>
      <w:proofErr w:type="spellStart"/>
      <w:r w:rsidRPr="003F7883">
        <w:rPr>
          <w:rFonts w:ascii="Times New Roman" w:hAnsi="Times New Roman" w:cs="Times New Roman"/>
          <w:bCs/>
          <w:sz w:val="24"/>
          <w:szCs w:val="24"/>
        </w:rPr>
        <w:t>жер</w:t>
      </w:r>
      <w:proofErr w:type="spellEnd"/>
      <w:r w:rsidRPr="003F7883">
        <w:rPr>
          <w:rFonts w:ascii="Times New Roman" w:hAnsi="Times New Roman" w:cs="Times New Roman"/>
          <w:bCs/>
          <w:sz w:val="24"/>
          <w:szCs w:val="24"/>
        </w:rPr>
        <w:t xml:space="preserve"> қойнауын </w:t>
      </w:r>
      <w:proofErr w:type="spellStart"/>
      <w:r w:rsidRPr="003F7883">
        <w:rPr>
          <w:rFonts w:ascii="Times New Roman" w:hAnsi="Times New Roman" w:cs="Times New Roman"/>
          <w:bCs/>
          <w:sz w:val="24"/>
          <w:szCs w:val="24"/>
        </w:rPr>
        <w:t>пайдалану</w:t>
      </w:r>
      <w:proofErr w:type="spellEnd"/>
      <w:r w:rsidRPr="003F7883">
        <w:rPr>
          <w:rFonts w:ascii="Times New Roman" w:hAnsi="Times New Roman" w:cs="Times New Roman"/>
          <w:bCs/>
          <w:sz w:val="24"/>
          <w:szCs w:val="24"/>
        </w:rPr>
        <w:t xml:space="preserve"> </w:t>
      </w:r>
      <w:proofErr w:type="spellStart"/>
      <w:r w:rsidRPr="003F7883">
        <w:rPr>
          <w:rFonts w:ascii="Times New Roman" w:hAnsi="Times New Roman" w:cs="Times New Roman"/>
          <w:bCs/>
          <w:sz w:val="24"/>
          <w:szCs w:val="24"/>
        </w:rPr>
        <w:t>туралы</w:t>
      </w:r>
      <w:proofErr w:type="spellEnd"/>
      <w:r w:rsidRPr="003F7883">
        <w:rPr>
          <w:rFonts w:ascii="Times New Roman" w:hAnsi="Times New Roman" w:cs="Times New Roman"/>
          <w:b/>
          <w:bCs/>
          <w:sz w:val="24"/>
          <w:szCs w:val="24"/>
        </w:rPr>
        <w:t xml:space="preserve"> </w:t>
      </w:r>
      <w:r w:rsidRPr="003F7883">
        <w:rPr>
          <w:rFonts w:ascii="Times New Roman" w:hAnsi="Times New Roman" w:cs="Times New Roman"/>
          <w:sz w:val="24"/>
          <w:szCs w:val="24"/>
        </w:rPr>
        <w:t>Қазақстан Республикасының 2010 жылғы 24 маусымдағы № 291-</w:t>
      </w:r>
      <w:r w:rsidRPr="003F7883">
        <w:rPr>
          <w:rFonts w:ascii="Times New Roman" w:hAnsi="Times New Roman" w:cs="Times New Roman"/>
          <w:sz w:val="24"/>
          <w:szCs w:val="24"/>
          <w:lang w:val="en-US"/>
        </w:rPr>
        <w:t>IV</w:t>
      </w:r>
      <w:proofErr w:type="gramStart"/>
      <w:r w:rsidRPr="003F7883">
        <w:rPr>
          <w:rFonts w:ascii="Times New Roman" w:hAnsi="Times New Roman" w:cs="Times New Roman"/>
          <w:sz w:val="24"/>
          <w:szCs w:val="24"/>
        </w:rPr>
        <w:t xml:space="preserve"> З</w:t>
      </w:r>
      <w:proofErr w:type="gramEnd"/>
      <w:r w:rsidRPr="003F7883">
        <w:rPr>
          <w:rFonts w:ascii="Times New Roman" w:hAnsi="Times New Roman" w:cs="Times New Roman"/>
          <w:sz w:val="24"/>
          <w:szCs w:val="24"/>
        </w:rPr>
        <w:t>аңы</w:t>
      </w:r>
    </w:p>
    <w:p w:rsidR="009065F4" w:rsidRPr="003F7883" w:rsidRDefault="009065F4" w:rsidP="009065F4">
      <w:pPr>
        <w:spacing w:after="0" w:line="240" w:lineRule="auto"/>
        <w:rPr>
          <w:rFonts w:ascii="Times New Roman" w:hAnsi="Times New Roman" w:cs="Times New Roman"/>
          <w:sz w:val="24"/>
          <w:szCs w:val="24"/>
        </w:rPr>
      </w:pPr>
    </w:p>
    <w:p w:rsidR="009065F4" w:rsidRPr="003F7883" w:rsidRDefault="009065F4" w:rsidP="009065F4">
      <w:pPr>
        <w:spacing w:after="0" w:line="240" w:lineRule="auto"/>
        <w:jc w:val="both"/>
        <w:rPr>
          <w:rFonts w:ascii="Times New Roman" w:hAnsi="Times New Roman" w:cs="Times New Roman"/>
          <w:sz w:val="24"/>
          <w:szCs w:val="24"/>
        </w:rPr>
      </w:pPr>
      <w:r w:rsidRPr="003F7883">
        <w:rPr>
          <w:rFonts w:ascii="Times New Roman" w:hAnsi="Times New Roman" w:cs="Times New Roman"/>
          <w:sz w:val="24"/>
          <w:szCs w:val="24"/>
        </w:rPr>
        <w:t>Қ</w:t>
      </w:r>
      <w:proofErr w:type="gramStart"/>
      <w:r w:rsidRPr="003F7883">
        <w:rPr>
          <w:rFonts w:ascii="Times New Roman" w:hAnsi="Times New Roman" w:cs="Times New Roman"/>
          <w:sz w:val="24"/>
          <w:szCs w:val="24"/>
        </w:rPr>
        <w:t>Р</w:t>
      </w:r>
      <w:proofErr w:type="gramEnd"/>
      <w:r w:rsidRPr="003F7883">
        <w:rPr>
          <w:rFonts w:ascii="Times New Roman" w:hAnsi="Times New Roman" w:cs="Times New Roman"/>
          <w:sz w:val="24"/>
          <w:szCs w:val="24"/>
        </w:rPr>
        <w:t xml:space="preserve"> Су </w:t>
      </w:r>
      <w:proofErr w:type="spellStart"/>
      <w:r w:rsidRPr="003F7883">
        <w:rPr>
          <w:rFonts w:ascii="Times New Roman" w:hAnsi="Times New Roman" w:cs="Times New Roman"/>
          <w:sz w:val="24"/>
          <w:szCs w:val="24"/>
        </w:rPr>
        <w:t>кодексі</w:t>
      </w:r>
      <w:proofErr w:type="spellEnd"/>
      <w:r w:rsidRPr="003F7883">
        <w:rPr>
          <w:rFonts w:ascii="Times New Roman" w:hAnsi="Times New Roman" w:cs="Times New Roman"/>
          <w:sz w:val="24"/>
          <w:szCs w:val="24"/>
        </w:rPr>
        <w:t xml:space="preserve">.  2003 ж. 9 </w:t>
      </w:r>
      <w:proofErr w:type="spellStart"/>
      <w:r w:rsidRPr="003F7883">
        <w:rPr>
          <w:rFonts w:ascii="Times New Roman" w:hAnsi="Times New Roman" w:cs="Times New Roman"/>
          <w:sz w:val="24"/>
          <w:szCs w:val="24"/>
        </w:rPr>
        <w:t>шілде</w:t>
      </w:r>
      <w:proofErr w:type="spellEnd"/>
      <w:r w:rsidRPr="003F7883">
        <w:rPr>
          <w:rFonts w:ascii="Times New Roman" w:hAnsi="Times New Roman" w:cs="Times New Roman"/>
          <w:sz w:val="24"/>
          <w:szCs w:val="24"/>
        </w:rPr>
        <w:t>.  (07.07.2009 ж. өзгерістер мен   толықтыруламен)</w:t>
      </w:r>
    </w:p>
    <w:p w:rsidR="009065F4" w:rsidRPr="003F7883" w:rsidRDefault="009065F4" w:rsidP="009065F4">
      <w:pPr>
        <w:spacing w:after="0" w:line="240" w:lineRule="auto"/>
        <w:jc w:val="both"/>
        <w:rPr>
          <w:rFonts w:ascii="Times New Roman" w:hAnsi="Times New Roman" w:cs="Times New Roman"/>
          <w:sz w:val="24"/>
          <w:szCs w:val="24"/>
        </w:rPr>
      </w:pPr>
      <w:r w:rsidRPr="003F7883">
        <w:rPr>
          <w:rFonts w:ascii="Times New Roman" w:hAnsi="Times New Roman" w:cs="Times New Roman"/>
          <w:sz w:val="24"/>
          <w:szCs w:val="24"/>
        </w:rPr>
        <w:t xml:space="preserve">      5. Қ</w:t>
      </w:r>
      <w:proofErr w:type="gramStart"/>
      <w:r w:rsidRPr="003F7883">
        <w:rPr>
          <w:rFonts w:ascii="Times New Roman" w:hAnsi="Times New Roman" w:cs="Times New Roman"/>
          <w:sz w:val="24"/>
          <w:szCs w:val="24"/>
        </w:rPr>
        <w:t>Р</w:t>
      </w:r>
      <w:proofErr w:type="gramEnd"/>
      <w:r w:rsidRPr="003F7883">
        <w:rPr>
          <w:rFonts w:ascii="Times New Roman" w:hAnsi="Times New Roman" w:cs="Times New Roman"/>
          <w:sz w:val="24"/>
          <w:szCs w:val="24"/>
        </w:rPr>
        <w:t xml:space="preserve"> </w:t>
      </w:r>
      <w:proofErr w:type="spellStart"/>
      <w:r w:rsidRPr="003F7883">
        <w:rPr>
          <w:rFonts w:ascii="Times New Roman" w:hAnsi="Times New Roman" w:cs="Times New Roman"/>
          <w:sz w:val="24"/>
          <w:szCs w:val="24"/>
        </w:rPr>
        <w:t>Орман</w:t>
      </w:r>
      <w:proofErr w:type="spellEnd"/>
      <w:r w:rsidRPr="003F7883">
        <w:rPr>
          <w:rFonts w:ascii="Times New Roman" w:hAnsi="Times New Roman" w:cs="Times New Roman"/>
          <w:sz w:val="24"/>
          <w:szCs w:val="24"/>
        </w:rPr>
        <w:t xml:space="preserve"> </w:t>
      </w:r>
      <w:proofErr w:type="spellStart"/>
      <w:r w:rsidRPr="003F7883">
        <w:rPr>
          <w:rFonts w:ascii="Times New Roman" w:hAnsi="Times New Roman" w:cs="Times New Roman"/>
          <w:sz w:val="24"/>
          <w:szCs w:val="24"/>
        </w:rPr>
        <w:t>кодексі</w:t>
      </w:r>
      <w:proofErr w:type="spellEnd"/>
      <w:r w:rsidRPr="003F7883">
        <w:rPr>
          <w:rFonts w:ascii="Times New Roman" w:hAnsi="Times New Roman" w:cs="Times New Roman"/>
          <w:sz w:val="24"/>
          <w:szCs w:val="24"/>
        </w:rPr>
        <w:t xml:space="preserve">. 2003 ж. 8 </w:t>
      </w:r>
      <w:proofErr w:type="spellStart"/>
      <w:r w:rsidRPr="003F7883">
        <w:rPr>
          <w:rFonts w:ascii="Times New Roman" w:hAnsi="Times New Roman" w:cs="Times New Roman"/>
          <w:sz w:val="24"/>
          <w:szCs w:val="24"/>
        </w:rPr>
        <w:t>шілде</w:t>
      </w:r>
      <w:proofErr w:type="spellEnd"/>
      <w:r w:rsidRPr="003F7883">
        <w:rPr>
          <w:rFonts w:ascii="Times New Roman" w:hAnsi="Times New Roman" w:cs="Times New Roman"/>
          <w:sz w:val="24"/>
          <w:szCs w:val="24"/>
        </w:rPr>
        <w:t>.  (07.07.2009 ж. өзгерістер мен   толықтыруламен)</w:t>
      </w:r>
    </w:p>
    <w:p w:rsidR="009065F4" w:rsidRPr="003F7883" w:rsidRDefault="009065F4" w:rsidP="009065F4">
      <w:pPr>
        <w:spacing w:after="0" w:line="240" w:lineRule="auto"/>
        <w:jc w:val="both"/>
        <w:rPr>
          <w:rFonts w:ascii="Times New Roman" w:hAnsi="Times New Roman" w:cs="Times New Roman"/>
          <w:noProof/>
          <w:color w:val="000000"/>
          <w:sz w:val="24"/>
          <w:szCs w:val="24"/>
          <w:lang w:val="kk-KZ"/>
        </w:rPr>
      </w:pPr>
      <w:r w:rsidRPr="003F7883">
        <w:rPr>
          <w:rFonts w:ascii="Times New Roman" w:hAnsi="Times New Roman" w:cs="Times New Roman"/>
          <w:sz w:val="24"/>
          <w:szCs w:val="24"/>
          <w:lang w:val="kk-KZ"/>
        </w:rPr>
        <w:t xml:space="preserve">      6. </w:t>
      </w:r>
      <w:r w:rsidRPr="003F7883">
        <w:rPr>
          <w:rFonts w:ascii="Times New Roman" w:hAnsi="Times New Roman" w:cs="Times New Roman"/>
          <w:noProof/>
          <w:color w:val="000000"/>
          <w:sz w:val="24"/>
          <w:szCs w:val="24"/>
          <w:lang w:val="kk-KZ"/>
        </w:rPr>
        <w:t>Жануарлар дүниесін қорғау, өсімін молайту және пайдалану туралы ҚР заңы.</w:t>
      </w:r>
      <w:r w:rsidRPr="003F7883">
        <w:rPr>
          <w:rFonts w:ascii="Times New Roman" w:hAnsi="Times New Roman" w:cs="Times New Roman"/>
          <w:sz w:val="24"/>
          <w:szCs w:val="24"/>
          <w:lang w:val="kk-KZ"/>
        </w:rPr>
        <w:t xml:space="preserve"> </w:t>
      </w:r>
      <w:r w:rsidRPr="003F7883">
        <w:rPr>
          <w:rFonts w:ascii="Times New Roman" w:eastAsia="??" w:hAnsi="Times New Roman" w:cs="Times New Roman"/>
          <w:sz w:val="24"/>
          <w:szCs w:val="24"/>
          <w:lang w:val="kk-KZ"/>
        </w:rPr>
        <w:t>200</w:t>
      </w:r>
      <w:r w:rsidRPr="003F7883">
        <w:rPr>
          <w:rFonts w:ascii="Times New Roman" w:hAnsi="Times New Roman" w:cs="Times New Roman"/>
          <w:sz w:val="24"/>
          <w:szCs w:val="24"/>
          <w:lang w:val="kk-KZ"/>
        </w:rPr>
        <w:t>4</w:t>
      </w:r>
      <w:r w:rsidRPr="003F7883">
        <w:rPr>
          <w:rFonts w:ascii="Times New Roman" w:eastAsia="??" w:hAnsi="Times New Roman" w:cs="Times New Roman"/>
          <w:sz w:val="24"/>
          <w:szCs w:val="24"/>
          <w:lang w:val="kk-KZ"/>
        </w:rPr>
        <w:t xml:space="preserve"> ж. </w:t>
      </w:r>
      <w:r w:rsidRPr="003F7883">
        <w:rPr>
          <w:rFonts w:ascii="Times New Roman" w:eastAsia="??" w:hAnsi="Times New Roman" w:cs="Times New Roman"/>
          <w:sz w:val="24"/>
          <w:szCs w:val="24"/>
          <w:lang w:val="kk-KZ" w:eastAsia="ko-KR"/>
        </w:rPr>
        <w:t>9</w:t>
      </w:r>
      <w:r w:rsidRPr="003F7883">
        <w:rPr>
          <w:rFonts w:ascii="Times New Roman" w:eastAsia="??" w:hAnsi="Times New Roman" w:cs="Times New Roman"/>
          <w:sz w:val="24"/>
          <w:szCs w:val="24"/>
          <w:lang w:val="kk-KZ"/>
        </w:rPr>
        <w:t xml:space="preserve"> шілде</w:t>
      </w:r>
      <w:r w:rsidRPr="003F7883">
        <w:rPr>
          <w:rFonts w:ascii="Times New Roman" w:hAnsi="Times New Roman" w:cs="Times New Roman"/>
          <w:sz w:val="24"/>
          <w:szCs w:val="24"/>
          <w:lang w:val="kk-KZ"/>
        </w:rPr>
        <w:t>.</w:t>
      </w:r>
      <w:r w:rsidRPr="003F7883">
        <w:rPr>
          <w:rFonts w:ascii="Times New Roman" w:hAnsi="Times New Roman" w:cs="Times New Roman"/>
          <w:noProof/>
          <w:color w:val="000000"/>
          <w:sz w:val="24"/>
          <w:szCs w:val="24"/>
          <w:lang w:val="kk-KZ"/>
        </w:rPr>
        <w:t xml:space="preserve"> (толықтырулар мен өзгерістер 31.01.2009ж.) </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7. ҚР Ерекше қорғалатын табиғи аумақтар туралы </w:t>
      </w:r>
      <w:r w:rsidRPr="003F7883">
        <w:rPr>
          <w:rFonts w:ascii="Times New Roman" w:hAnsi="Times New Roman" w:cs="Times New Roman"/>
          <w:sz w:val="24"/>
          <w:szCs w:val="24"/>
          <w:lang w:val="kk-KZ"/>
        </w:rPr>
        <w:t xml:space="preserve">2006 жылы 7 шілдедегі </w:t>
      </w:r>
      <w:r w:rsidRPr="003F7883">
        <w:rPr>
          <w:rFonts w:ascii="Times New Roman" w:hAnsi="Times New Roman" w:cs="Times New Roman"/>
          <w:noProof/>
          <w:color w:val="000000"/>
          <w:sz w:val="24"/>
          <w:szCs w:val="24"/>
          <w:lang w:val="kk-KZ"/>
        </w:rPr>
        <w:t>заңы.</w:t>
      </w:r>
      <w:r w:rsidRPr="003F7883">
        <w:rPr>
          <w:rFonts w:ascii="Times New Roman" w:hAnsi="Times New Roman" w:cs="Times New Roman"/>
          <w:sz w:val="24"/>
          <w:szCs w:val="24"/>
          <w:lang w:val="kk-KZ"/>
        </w:rPr>
        <w:t xml:space="preserve"> (07.07.2009 ж. өзгерістер мен   толықтыруламен)</w:t>
      </w:r>
    </w:p>
    <w:p w:rsidR="009065F4" w:rsidRPr="003F7883" w:rsidRDefault="009065F4" w:rsidP="009065F4">
      <w:pPr>
        <w:spacing w:after="0" w:line="240" w:lineRule="auto"/>
        <w:jc w:val="both"/>
        <w:rPr>
          <w:rFonts w:ascii="Times New Roman" w:hAnsi="Times New Roman" w:cs="Times New Roman"/>
          <w:b/>
          <w:sz w:val="24"/>
          <w:szCs w:val="24"/>
          <w:lang w:val="kk-KZ"/>
        </w:rPr>
      </w:pPr>
      <w:r w:rsidRPr="003F7883">
        <w:rPr>
          <w:rFonts w:ascii="Times New Roman" w:eastAsia="??" w:hAnsi="Times New Roman" w:cs="Times New Roman"/>
          <w:b/>
          <w:sz w:val="24"/>
          <w:szCs w:val="24"/>
          <w:lang w:val="kk-KZ"/>
        </w:rPr>
        <w:t xml:space="preserve">      Б) қосымша</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1. Қазақстан Республикасының Азаматтық кодексі (Жалпы және арнайы бөлім) 27.12.1994ж. ,01.06.1999ж.</w:t>
      </w:r>
      <w:r w:rsidRPr="003F7883">
        <w:rPr>
          <w:rFonts w:ascii="Times New Roman" w:hAnsi="Times New Roman" w:cs="Times New Roman"/>
          <w:bCs/>
          <w:color w:val="000000"/>
          <w:sz w:val="24"/>
          <w:szCs w:val="24"/>
          <w:lang w:val="kk-KZ"/>
        </w:rPr>
        <w:t xml:space="preserve"> (05.07.2006 ж. өзгерістер мен толықтырулармен)</w:t>
      </w:r>
    </w:p>
    <w:p w:rsidR="009065F4" w:rsidRPr="003F7883" w:rsidRDefault="009065F4" w:rsidP="009065F4">
      <w:pPr>
        <w:shd w:val="clear" w:color="auto" w:fill="FFFFFF"/>
        <w:tabs>
          <w:tab w:val="left" w:pos="709"/>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2. </w:t>
      </w:r>
      <w:r w:rsidRPr="003F7883">
        <w:rPr>
          <w:rFonts w:ascii="Times New Roman" w:hAnsi="Times New Roman" w:cs="Times New Roman"/>
          <w:noProof/>
          <w:color w:val="000000"/>
          <w:sz w:val="24"/>
          <w:szCs w:val="24"/>
          <w:lang w:val="kk-KZ"/>
        </w:rPr>
        <w:t>Сандық геоақпараттық жүйелер негізінде Қазақстан Республикасы табиғи объектілерінің бірыңғай мемлекеттік кадастрлар жүйесін құру туралы ҚР Үкіметінің қаулысы</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2000 ж. 25 қыркүйек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1449. (толықтырулар мен өзгерістер 01.07.2005 ж.)</w:t>
      </w:r>
    </w:p>
    <w:p w:rsidR="009065F4" w:rsidRPr="003F7883" w:rsidRDefault="009065F4" w:rsidP="009065F4">
      <w:pPr>
        <w:shd w:val="clear" w:color="auto" w:fill="FFFFFF"/>
        <w:tabs>
          <w:tab w:val="left" w:pos="709"/>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3. Қазақстан Республикасының Ерекше қорғалатын табиғи аумақтарын 2030 жылға дейін дамытудың және орналастырудың тұжырымдамасы туралы ҚР Үкіметінің   қаулысы,   2000 ж. 10 қараша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1692.</w:t>
      </w:r>
    </w:p>
    <w:p w:rsidR="009065F4" w:rsidRPr="003F7883" w:rsidRDefault="009065F4" w:rsidP="009065F4">
      <w:pPr>
        <w:shd w:val="clear" w:color="auto" w:fill="FFFFFF"/>
        <w:tabs>
          <w:tab w:val="left" w:pos="709"/>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4. Жердің ерекше қорғалатын табиғи аумақтарға жатқызу және жерді осы аумақтардың резервіне қалдыру ережесін бекіту туралы ҚР Үкіметінің 2003 жылғы 8 қыркүйектегі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910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5. Қазақстан Республикасының Жер қойнауын  пайдалану мониторингінің бірыңғай   мемлекеттік   жүйесін   құру  тәртібі туралы ҚР Үкіметінің  қаулысы,   2002 ж.</w:t>
      </w:r>
      <w:r w:rsidRPr="003F7883">
        <w:rPr>
          <w:rFonts w:ascii="Times New Roman" w:hAnsi="Times New Roman" w:cs="Times New Roman"/>
          <w:smallCaps/>
          <w:noProof/>
          <w:color w:val="000000"/>
          <w:sz w:val="24"/>
          <w:szCs w:val="24"/>
          <w:lang w:val="kk-KZ"/>
        </w:rPr>
        <w:t xml:space="preserve"> </w:t>
      </w:r>
      <w:r w:rsidRPr="003F7883">
        <w:rPr>
          <w:rFonts w:ascii="Times New Roman" w:hAnsi="Times New Roman" w:cs="Times New Roman"/>
          <w:noProof/>
          <w:color w:val="000000"/>
          <w:sz w:val="24"/>
          <w:szCs w:val="24"/>
          <w:lang w:val="kk-KZ"/>
        </w:rPr>
        <w:t xml:space="preserve">29 желтоқсан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1444.</w:t>
      </w:r>
    </w:p>
    <w:p w:rsidR="009065F4" w:rsidRPr="003F7883" w:rsidRDefault="009065F4" w:rsidP="009065F4">
      <w:pPr>
        <w:shd w:val="clear" w:color="auto" w:fill="FFFFFF"/>
        <w:tabs>
          <w:tab w:val="left" w:pos="709"/>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6. Қазақстан   Республикасында   жер   қойнауын   пайдалану   құқығын берудің тәртібін бекіту туралы ҚР Үкіметінің  қаулысы,  2000 ж. 21 қаңтар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108. (толықтырулар мен өзгерістер 28.04.2006 ж.)</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7. Қазақстан    Республикасындағы    жер    қойнауының    мемлекеттік мониторингі туралы ережені бекіту туралы ҚР Үкіметінің   қаулысы,   1997 жылғы 27 қаңтардағы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106.</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8. </w:t>
      </w:r>
      <w:r w:rsidRPr="003F7883">
        <w:rPr>
          <w:rFonts w:ascii="Times New Roman" w:hAnsi="Times New Roman" w:cs="Times New Roman"/>
          <w:noProof/>
          <w:color w:val="000000"/>
          <w:sz w:val="24"/>
          <w:szCs w:val="24"/>
          <w:lang w:val="kk-KZ"/>
        </w:rPr>
        <w:t xml:space="preserve">Су ресурстарын кешенді пайдалану мен қорғаудың басты және бассейндік схемаларын және су шаруашылығы теңгерімдерін әзірлеу әрі бекіту ережесін бекіту туралы ҚР Үкіметінің 2004 жылғы 10 ақпандағы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159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9. Су   қорын   пайдалану   мен   қорғау   саласындағы   мемлекеттік бақылауды ұйымдастыру әрі жүргізу ережесін бекіту туралы ҚР Үкіметінің  2004 жылғы 6  ақпандағы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144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10. Су объектілерінің мемлекеттік  мониторингін  жүргізу,  суды мемлекеттік  есепке  алу  және  оны  пайдалану  ережесін  бекіту туралы ҚР Үкіметінің  2004 жылғы </w:t>
      </w:r>
      <w:r w:rsidRPr="003F7883">
        <w:rPr>
          <w:rFonts w:ascii="Times New Roman" w:hAnsi="Times New Roman" w:cs="Times New Roman"/>
          <w:smallCaps/>
          <w:noProof/>
          <w:color w:val="000000"/>
          <w:sz w:val="24"/>
          <w:szCs w:val="24"/>
          <w:lang w:val="kk-KZ"/>
        </w:rPr>
        <w:t xml:space="preserve"> </w:t>
      </w:r>
      <w:r w:rsidRPr="003F7883">
        <w:rPr>
          <w:rFonts w:ascii="Times New Roman" w:hAnsi="Times New Roman" w:cs="Times New Roman"/>
          <w:noProof/>
          <w:color w:val="000000"/>
          <w:sz w:val="24"/>
          <w:szCs w:val="24"/>
          <w:lang w:val="kk-KZ"/>
        </w:rPr>
        <w:t xml:space="preserve">26  қаңтардағы </w:t>
      </w:r>
      <w:r w:rsidRPr="003F7883">
        <w:rPr>
          <w:rFonts w:ascii="Times New Roman" w:hAnsi="Times New Roman" w:cs="Times New Roman"/>
          <w:color w:val="000000"/>
          <w:sz w:val="24"/>
          <w:szCs w:val="24"/>
          <w:lang w:val="kk-KZ"/>
        </w:rPr>
        <w:t xml:space="preserve">№ </w:t>
      </w:r>
      <w:r w:rsidRPr="003F7883">
        <w:rPr>
          <w:rFonts w:ascii="Times New Roman" w:hAnsi="Times New Roman" w:cs="Times New Roman"/>
          <w:noProof/>
          <w:color w:val="000000"/>
          <w:sz w:val="24"/>
          <w:szCs w:val="24"/>
          <w:lang w:val="kk-KZ"/>
        </w:rPr>
        <w:t>85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11. Су объектілеріне зиянды  әсерлердің  рұқсат  етілетін  шекті нормативтерін әзірлеу және бекіту ережесін бекіту туралы ҚР Үкіметінің 2004 жылғы 19 қантардағы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50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lastRenderedPageBreak/>
        <w:t xml:space="preserve">   12. Су қорғау аймақтары мен белдеулерін белгілеу ережесін бекіту туралы ҚР Үкіметінің 2004 жылғы 16  қаңтардағы </w:t>
      </w:r>
      <w:r w:rsidRPr="003F7883">
        <w:rPr>
          <w:rFonts w:ascii="Times New Roman" w:hAnsi="Times New Roman" w:cs="Times New Roman"/>
          <w:color w:val="000000"/>
          <w:sz w:val="24"/>
          <w:szCs w:val="24"/>
          <w:lang w:val="kk-KZ"/>
        </w:rPr>
        <w:t xml:space="preserve">№ </w:t>
      </w:r>
      <w:r w:rsidRPr="003F7883">
        <w:rPr>
          <w:rFonts w:ascii="Times New Roman" w:hAnsi="Times New Roman" w:cs="Times New Roman"/>
          <w:noProof/>
          <w:color w:val="000000"/>
          <w:sz w:val="24"/>
          <w:szCs w:val="24"/>
          <w:lang w:val="kk-KZ"/>
        </w:rPr>
        <w:t>42 қаулысы.</w:t>
      </w:r>
    </w:p>
    <w:p w:rsidR="009065F4" w:rsidRPr="003F7883" w:rsidRDefault="009065F4" w:rsidP="009065F4">
      <w:pPr>
        <w:shd w:val="clear" w:color="auto" w:fill="FFFFFF"/>
        <w:tabs>
          <w:tab w:val="left" w:pos="851"/>
          <w:tab w:val="left" w:pos="957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13. Мемлекеттік су кадастрын жүргізу ережесін бекіту туралы ҚР Үкіметінің 2003 жылғы</w:t>
      </w:r>
      <w:r w:rsidRPr="003F7883">
        <w:rPr>
          <w:rFonts w:ascii="Times New Roman" w:hAnsi="Times New Roman" w:cs="Times New Roman"/>
          <w:smallCaps/>
          <w:noProof/>
          <w:color w:val="000000"/>
          <w:sz w:val="24"/>
          <w:szCs w:val="24"/>
          <w:lang w:val="kk-KZ"/>
        </w:rPr>
        <w:t xml:space="preserve"> </w:t>
      </w:r>
      <w:r w:rsidRPr="003F7883">
        <w:rPr>
          <w:rFonts w:ascii="Times New Roman" w:hAnsi="Times New Roman" w:cs="Times New Roman"/>
          <w:noProof/>
          <w:color w:val="000000"/>
          <w:sz w:val="24"/>
          <w:szCs w:val="24"/>
          <w:lang w:val="kk-KZ"/>
        </w:rPr>
        <w:t xml:space="preserve">31 желтоқсандағы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1378 қаулысы.</w:t>
      </w:r>
      <w:r w:rsidRPr="003F7883">
        <w:rPr>
          <w:rFonts w:ascii="Times New Roman" w:hAnsi="Times New Roman" w:cs="Times New Roman"/>
          <w:noProof/>
          <w:color w:val="000000"/>
          <w:sz w:val="24"/>
          <w:szCs w:val="24"/>
          <w:lang w:val="kk-KZ"/>
        </w:rPr>
        <w:tab/>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14.Қазақстан Республикасы экономикасының су секторын дамытудың және су шаруашылығы саясатының 2010 жылға дейінгі тұжырымдамасын мақұлдау туралы ҚР Үкіметінің қаулысы, 2002 ж. 21 қаңтар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71.</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noProof/>
          <w:color w:val="000000"/>
          <w:sz w:val="24"/>
          <w:szCs w:val="24"/>
          <w:lang w:val="kk-KZ"/>
        </w:rPr>
        <w:t xml:space="preserve">       15. Қазақстан Республикасының Қызыл кітабы туралы ережені бекіту туралы ҚР Үкіметінің 2004 жылғы</w:t>
      </w:r>
      <w:r w:rsidRPr="003F7883">
        <w:rPr>
          <w:rFonts w:ascii="Times New Roman" w:hAnsi="Times New Roman" w:cs="Times New Roman"/>
          <w:smallCaps/>
          <w:noProof/>
          <w:color w:val="000000"/>
          <w:sz w:val="24"/>
          <w:szCs w:val="24"/>
          <w:lang w:val="kk-KZ"/>
        </w:rPr>
        <w:t xml:space="preserve"> </w:t>
      </w:r>
      <w:r w:rsidRPr="003F7883">
        <w:rPr>
          <w:rFonts w:ascii="Times New Roman" w:hAnsi="Times New Roman" w:cs="Times New Roman"/>
          <w:noProof/>
          <w:color w:val="000000"/>
          <w:sz w:val="24"/>
          <w:szCs w:val="24"/>
          <w:lang w:val="kk-KZ"/>
        </w:rPr>
        <w:t xml:space="preserve">15 желтоқсандағы </w:t>
      </w:r>
      <w:r w:rsidRPr="003F7883">
        <w:rPr>
          <w:rFonts w:ascii="Times New Roman" w:hAnsi="Times New Roman" w:cs="Times New Roman"/>
          <w:color w:val="000000"/>
          <w:sz w:val="24"/>
          <w:szCs w:val="24"/>
          <w:lang w:val="kk-KZ"/>
        </w:rPr>
        <w:t>№</w:t>
      </w:r>
      <w:r w:rsidRPr="003F7883">
        <w:rPr>
          <w:rFonts w:ascii="Times New Roman" w:hAnsi="Times New Roman" w:cs="Times New Roman"/>
          <w:noProof/>
          <w:color w:val="000000"/>
          <w:sz w:val="24"/>
          <w:szCs w:val="24"/>
          <w:lang w:val="kk-KZ"/>
        </w:rPr>
        <w:t xml:space="preserve"> 1330 қаулысы.</w:t>
      </w:r>
    </w:p>
    <w:p w:rsidR="009065F4" w:rsidRPr="003F7883" w:rsidRDefault="009065F4" w:rsidP="009065F4">
      <w:pPr>
        <w:shd w:val="clear" w:color="auto" w:fill="FFFFFF"/>
        <w:tabs>
          <w:tab w:val="left" w:pos="851"/>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16. «Қазақстан Республикасының мемлекеттік басқару жүйесін жетілдіру шаралары туралы» 29 қыркйек 2004ж. Қазақстан Республикасы  Президентінің №1449, жарлығы.  </w:t>
      </w:r>
      <w:r w:rsidRPr="003F7883">
        <w:rPr>
          <w:rFonts w:ascii="Times New Roman" w:hAnsi="Times New Roman" w:cs="Times New Roman"/>
          <w:sz w:val="24"/>
          <w:szCs w:val="24"/>
          <w:lang w:val="kk-KZ"/>
        </w:rPr>
        <w:tab/>
      </w:r>
    </w:p>
    <w:p w:rsidR="009065F4" w:rsidRPr="003F7883" w:rsidRDefault="009065F4" w:rsidP="009065F4">
      <w:pPr>
        <w:shd w:val="clear" w:color="auto" w:fill="FFFFFF"/>
        <w:tabs>
          <w:tab w:val="left" w:pos="851"/>
          <w:tab w:val="left" w:pos="3960"/>
          <w:tab w:val="left" w:pos="5940"/>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17. «Қ.Р-да ерекше және сирек кездесетін ландшафтарды қорғау мәселесі туралы» 11 маусым 2004ж. №474 Қазақстан Республикасы Президентінің өкімі.</w:t>
      </w:r>
    </w:p>
    <w:p w:rsidR="009065F4" w:rsidRPr="003F7883" w:rsidRDefault="009065F4" w:rsidP="009065F4">
      <w:pPr>
        <w:shd w:val="clear" w:color="auto" w:fill="FFFFFF"/>
        <w:tabs>
          <w:tab w:val="left" w:pos="709"/>
        </w:tabs>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18. Ластанған қоршаған орта ережелеріне рұқсат беру туралы Қазақстан Республикасы Үкіметі бекіткен қаулысы 2001ж 6 қыркүйек №1154</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19. Негізгі заңды өтеу және қоршаған ортаны қорғауда заңды бұзу туралы Қазақстан Республикасы Үкіметінің қаулысы 2001ж 12 қыркүйек №1186 </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20. Негізгі зиянды өтеу және қоршаған ортаны қорғаудағы заң бұзушылықтың себеп салдары. Қазақстан Республикасы Үкіметінің 2001 жылғы 12 қыркүйектегі  №1186 Қаулысы </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w:t>
      </w:r>
    </w:p>
    <w:p w:rsidR="009065F4" w:rsidRPr="003F7883" w:rsidRDefault="009065F4" w:rsidP="009065F4">
      <w:pPr>
        <w:spacing w:after="0" w:line="240" w:lineRule="auto"/>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  </w:t>
      </w:r>
    </w:p>
    <w:p w:rsidR="009065F4" w:rsidRPr="003F7883" w:rsidRDefault="009065F4" w:rsidP="009065F4">
      <w:pPr>
        <w:spacing w:after="0" w:line="240" w:lineRule="auto"/>
        <w:jc w:val="center"/>
        <w:rPr>
          <w:rFonts w:ascii="Times New Roman" w:hAnsi="Times New Roman" w:cs="Times New Roman"/>
          <w:b/>
          <w:bCs/>
          <w:sz w:val="24"/>
          <w:szCs w:val="24"/>
          <w:lang w:val="kk-KZ"/>
        </w:rPr>
      </w:pPr>
      <w:r w:rsidRPr="003F7883">
        <w:rPr>
          <w:rFonts w:ascii="Times New Roman" w:hAnsi="Times New Roman" w:cs="Times New Roman"/>
          <w:b/>
          <w:sz w:val="24"/>
          <w:szCs w:val="24"/>
          <w:lang w:val="kk-KZ"/>
        </w:rPr>
        <w:t>Пайдалануға ұсынылған</w:t>
      </w:r>
      <w:r w:rsidRPr="003F7883">
        <w:rPr>
          <w:rFonts w:ascii="Times New Roman" w:hAnsi="Times New Roman" w:cs="Times New Roman"/>
          <w:b/>
          <w:bCs/>
          <w:sz w:val="24"/>
          <w:szCs w:val="24"/>
          <w:lang w:val="kk-KZ"/>
        </w:rPr>
        <w:t xml:space="preserve"> негізгі әдебиеттер:</w:t>
      </w:r>
    </w:p>
    <w:p w:rsidR="009065F4" w:rsidRPr="003F7883" w:rsidRDefault="009065F4" w:rsidP="009065F4">
      <w:pPr>
        <w:keepNext/>
        <w:tabs>
          <w:tab w:val="center" w:pos="9639"/>
        </w:tabs>
        <w:autoSpaceDE w:val="0"/>
        <w:autoSpaceDN w:val="0"/>
        <w:spacing w:after="0" w:line="240" w:lineRule="auto"/>
        <w:jc w:val="center"/>
        <w:outlineLvl w:val="1"/>
        <w:rPr>
          <w:rFonts w:ascii="Times New Roman" w:hAnsi="Times New Roman" w:cs="Times New Roman"/>
          <w:b/>
          <w:sz w:val="24"/>
          <w:szCs w:val="24"/>
        </w:rPr>
      </w:pPr>
      <w:r w:rsidRPr="003F7883">
        <w:rPr>
          <w:rFonts w:ascii="Times New Roman" w:hAnsi="Times New Roman" w:cs="Times New Roman"/>
          <w:b/>
          <w:sz w:val="24"/>
          <w:szCs w:val="24"/>
        </w:rPr>
        <w:t>Основная:</w:t>
      </w:r>
    </w:p>
    <w:p w:rsidR="009065F4" w:rsidRPr="003F7883" w:rsidRDefault="009065F4" w:rsidP="009065F4">
      <w:pPr>
        <w:pStyle w:val="a5"/>
        <w:rPr>
          <w:snapToGrid w:val="0"/>
        </w:rPr>
      </w:pPr>
      <w:r w:rsidRPr="003F7883">
        <w:rPr>
          <w:snapToGrid w:val="0"/>
        </w:rPr>
        <w:t xml:space="preserve">1. </w:t>
      </w:r>
      <w:proofErr w:type="spellStart"/>
      <w:r w:rsidRPr="003F7883">
        <w:rPr>
          <w:snapToGrid w:val="0"/>
        </w:rPr>
        <w:t>Байдельдинов</w:t>
      </w:r>
      <w:proofErr w:type="spellEnd"/>
      <w:r w:rsidRPr="003F7883">
        <w:rPr>
          <w:snapToGrid w:val="0"/>
        </w:rPr>
        <w:t xml:space="preserve"> Д.Л. Экологическое законодательство Республики Казахстан </w:t>
      </w:r>
      <w:proofErr w:type="spellStart"/>
      <w:r w:rsidRPr="003F7883">
        <w:rPr>
          <w:snapToGrid w:val="0"/>
        </w:rPr>
        <w:t>Алматы</w:t>
      </w:r>
      <w:proofErr w:type="spellEnd"/>
      <w:r w:rsidRPr="003F7883">
        <w:rPr>
          <w:snapToGrid w:val="0"/>
        </w:rPr>
        <w:t>, 1995.</w:t>
      </w:r>
    </w:p>
    <w:p w:rsidR="009065F4" w:rsidRPr="003F7883" w:rsidRDefault="009065F4" w:rsidP="009065F4">
      <w:pPr>
        <w:pStyle w:val="a5"/>
        <w:rPr>
          <w:snapToGrid w:val="0"/>
        </w:rPr>
      </w:pPr>
      <w:r w:rsidRPr="003F7883">
        <w:rPr>
          <w:snapToGrid w:val="0"/>
        </w:rPr>
        <w:t xml:space="preserve">2. </w:t>
      </w:r>
      <w:proofErr w:type="spellStart"/>
      <w:r w:rsidRPr="003F7883">
        <w:rPr>
          <w:snapToGrid w:val="0"/>
        </w:rPr>
        <w:t>Байдельдинов</w:t>
      </w:r>
      <w:proofErr w:type="spellEnd"/>
      <w:r w:rsidRPr="003F7883">
        <w:rPr>
          <w:snapToGrid w:val="0"/>
        </w:rPr>
        <w:t xml:space="preserve"> д.л. Юридическая ответственность правонарушения -  </w:t>
      </w:r>
      <w:proofErr w:type="spellStart"/>
      <w:r w:rsidRPr="003F7883">
        <w:rPr>
          <w:snapToGrid w:val="0"/>
        </w:rPr>
        <w:t>Алматы</w:t>
      </w:r>
      <w:proofErr w:type="spellEnd"/>
      <w:r w:rsidRPr="003F7883">
        <w:rPr>
          <w:snapToGrid w:val="0"/>
        </w:rPr>
        <w:t xml:space="preserve">, </w:t>
      </w:r>
      <w:proofErr w:type="spellStart"/>
      <w:r w:rsidRPr="003F7883">
        <w:rPr>
          <w:snapToGrid w:val="0"/>
        </w:rPr>
        <w:t>КазГУ</w:t>
      </w:r>
      <w:proofErr w:type="spellEnd"/>
      <w:r w:rsidRPr="003F7883">
        <w:rPr>
          <w:snapToGrid w:val="0"/>
        </w:rPr>
        <w:t>, 1993.</w:t>
      </w:r>
    </w:p>
    <w:p w:rsidR="009065F4" w:rsidRPr="003F7883" w:rsidRDefault="009065F4" w:rsidP="009065F4">
      <w:pPr>
        <w:pStyle w:val="a5"/>
        <w:rPr>
          <w:snapToGrid w:val="0"/>
        </w:rPr>
      </w:pPr>
      <w:r w:rsidRPr="003F7883">
        <w:rPr>
          <w:snapToGrid w:val="0"/>
        </w:rPr>
        <w:t xml:space="preserve">3. </w:t>
      </w:r>
      <w:proofErr w:type="spellStart"/>
      <w:r w:rsidRPr="003F7883">
        <w:rPr>
          <w:snapToGrid w:val="0"/>
        </w:rPr>
        <w:t>Байдельдинов</w:t>
      </w:r>
      <w:proofErr w:type="spellEnd"/>
      <w:r w:rsidRPr="003F7883">
        <w:rPr>
          <w:snapToGrid w:val="0"/>
        </w:rPr>
        <w:t xml:space="preserve"> д.л. Правовой механизм государственного управления в области экологии - </w:t>
      </w:r>
      <w:proofErr w:type="spellStart"/>
      <w:r w:rsidRPr="003F7883">
        <w:rPr>
          <w:snapToGrid w:val="0"/>
        </w:rPr>
        <w:t>Алматы</w:t>
      </w:r>
      <w:proofErr w:type="spellEnd"/>
      <w:r w:rsidRPr="003F7883">
        <w:rPr>
          <w:snapToGrid w:val="0"/>
        </w:rPr>
        <w:t xml:space="preserve">, </w:t>
      </w:r>
      <w:proofErr w:type="spellStart"/>
      <w:r w:rsidRPr="003F7883">
        <w:rPr>
          <w:snapToGrid w:val="0"/>
        </w:rPr>
        <w:t>КазГУ</w:t>
      </w:r>
      <w:proofErr w:type="spellEnd"/>
      <w:r w:rsidRPr="003F7883">
        <w:rPr>
          <w:snapToGrid w:val="0"/>
        </w:rPr>
        <w:t>, 1998.</w:t>
      </w:r>
    </w:p>
    <w:p w:rsidR="009065F4" w:rsidRPr="003F7883" w:rsidRDefault="009065F4" w:rsidP="009065F4">
      <w:pPr>
        <w:pStyle w:val="a5"/>
        <w:rPr>
          <w:snapToGrid w:val="0"/>
        </w:rPr>
      </w:pPr>
      <w:r w:rsidRPr="003F7883">
        <w:rPr>
          <w:snapToGrid w:val="0"/>
        </w:rPr>
        <w:t>4. Боголюбов В.В. Экологическое право - М., 2001.</w:t>
      </w:r>
    </w:p>
    <w:p w:rsidR="009065F4" w:rsidRPr="003F7883" w:rsidRDefault="009065F4" w:rsidP="009065F4">
      <w:pPr>
        <w:pStyle w:val="a5"/>
        <w:rPr>
          <w:snapToGrid w:val="0"/>
        </w:rPr>
      </w:pPr>
      <w:r w:rsidRPr="003F7883">
        <w:rPr>
          <w:snapToGrid w:val="0"/>
        </w:rPr>
        <w:t xml:space="preserve">5. </w:t>
      </w:r>
      <w:proofErr w:type="spellStart"/>
      <w:r w:rsidRPr="003F7883">
        <w:rPr>
          <w:snapToGrid w:val="0"/>
        </w:rPr>
        <w:t>Бринчук</w:t>
      </w:r>
      <w:proofErr w:type="spellEnd"/>
      <w:r w:rsidRPr="003F7883">
        <w:rPr>
          <w:snapToGrid w:val="0"/>
        </w:rPr>
        <w:t xml:space="preserve"> М.М. Экологическое право России - М., 1998.</w:t>
      </w:r>
    </w:p>
    <w:p w:rsidR="009065F4" w:rsidRPr="003F7883" w:rsidRDefault="009065F4" w:rsidP="009065F4">
      <w:pPr>
        <w:pStyle w:val="a5"/>
        <w:rPr>
          <w:snapToGrid w:val="0"/>
        </w:rPr>
      </w:pPr>
      <w:r w:rsidRPr="003F7883">
        <w:rPr>
          <w:snapToGrid w:val="0"/>
        </w:rPr>
        <w:t xml:space="preserve">6. Бекишева с.д. Экологическое право Республики Казахстан. Учебное пособие </w:t>
      </w:r>
      <w:r w:rsidRPr="003F7883">
        <w:rPr>
          <w:snapToGrid w:val="0"/>
        </w:rPr>
        <w:softHyphen/>
        <w:t>Караганда, 2001.</w:t>
      </w:r>
    </w:p>
    <w:p w:rsidR="009065F4" w:rsidRPr="003F7883" w:rsidRDefault="009065F4" w:rsidP="009065F4">
      <w:pPr>
        <w:pStyle w:val="a5"/>
        <w:rPr>
          <w:snapToGrid w:val="0"/>
        </w:rPr>
      </w:pPr>
      <w:r w:rsidRPr="003F7883">
        <w:rPr>
          <w:snapToGrid w:val="0"/>
        </w:rPr>
        <w:t xml:space="preserve">7. </w:t>
      </w:r>
      <w:proofErr w:type="spellStart"/>
      <w:r w:rsidRPr="003F7883">
        <w:rPr>
          <w:snapToGrid w:val="0"/>
        </w:rPr>
        <w:t>Баимбетов</w:t>
      </w:r>
      <w:proofErr w:type="spellEnd"/>
      <w:r w:rsidRPr="003F7883">
        <w:rPr>
          <w:snapToGrid w:val="0"/>
        </w:rPr>
        <w:t xml:space="preserve"> Н.С. Правовые основы экологической экспертизы в Республике Казахстан - </w:t>
      </w:r>
      <w:proofErr w:type="spellStart"/>
      <w:r w:rsidRPr="003F7883">
        <w:rPr>
          <w:snapToGrid w:val="0"/>
        </w:rPr>
        <w:t>Алматы</w:t>
      </w:r>
      <w:proofErr w:type="spellEnd"/>
      <w:r w:rsidRPr="003F7883">
        <w:rPr>
          <w:snapToGrid w:val="0"/>
        </w:rPr>
        <w:t>, 2001.</w:t>
      </w:r>
    </w:p>
    <w:p w:rsidR="009065F4" w:rsidRPr="003F7883" w:rsidRDefault="009065F4" w:rsidP="009065F4">
      <w:pPr>
        <w:pStyle w:val="a5"/>
        <w:rPr>
          <w:snapToGrid w:val="0"/>
        </w:rPr>
      </w:pPr>
      <w:r w:rsidRPr="003F7883">
        <w:rPr>
          <w:snapToGrid w:val="0"/>
        </w:rPr>
        <w:t>8. Ермаков В.Д. Экологическое право России. Учебник. М., 1997.</w:t>
      </w:r>
    </w:p>
    <w:p w:rsidR="009065F4" w:rsidRPr="003F7883" w:rsidRDefault="009065F4" w:rsidP="009065F4">
      <w:pPr>
        <w:pStyle w:val="a5"/>
        <w:rPr>
          <w:snapToGrid w:val="0"/>
        </w:rPr>
      </w:pPr>
      <w:r w:rsidRPr="003F7883">
        <w:rPr>
          <w:snapToGrid w:val="0"/>
        </w:rPr>
        <w:t>9. Ерофеев Б.В. Экологическое право России. М., Юрист, 2005.</w:t>
      </w:r>
    </w:p>
    <w:p w:rsidR="009065F4" w:rsidRPr="003F7883" w:rsidRDefault="009065F4" w:rsidP="009065F4">
      <w:pPr>
        <w:pStyle w:val="a5"/>
        <w:rPr>
          <w:snapToGrid w:val="0"/>
        </w:rPr>
      </w:pPr>
      <w:r w:rsidRPr="003F7883">
        <w:rPr>
          <w:snapToGrid w:val="0"/>
        </w:rPr>
        <w:t xml:space="preserve">10. </w:t>
      </w:r>
      <w:proofErr w:type="spellStart"/>
      <w:r w:rsidRPr="003F7883">
        <w:rPr>
          <w:snapToGrid w:val="0"/>
        </w:rPr>
        <w:t>Культелеев</w:t>
      </w:r>
      <w:proofErr w:type="spellEnd"/>
      <w:r w:rsidRPr="003F7883">
        <w:rPr>
          <w:snapToGrid w:val="0"/>
        </w:rPr>
        <w:t xml:space="preserve"> С.Т. Экологическое право Республики Казахстан–</w:t>
      </w:r>
      <w:proofErr w:type="spellStart"/>
      <w:r w:rsidRPr="003F7883">
        <w:rPr>
          <w:snapToGrid w:val="0"/>
        </w:rPr>
        <w:t>Алматы</w:t>
      </w:r>
      <w:proofErr w:type="spellEnd"/>
      <w:r w:rsidRPr="003F7883">
        <w:rPr>
          <w:snapToGrid w:val="0"/>
        </w:rPr>
        <w:t xml:space="preserve">, </w:t>
      </w:r>
      <w:smartTag w:uri="urn:schemas-microsoft-com:office:smarttags" w:element="metricconverter">
        <w:smartTagPr>
          <w:attr w:name="ProductID" w:val="2003 г"/>
        </w:smartTagPr>
        <w:r w:rsidRPr="003F7883">
          <w:rPr>
            <w:snapToGrid w:val="0"/>
          </w:rPr>
          <w:t>2003 г</w:t>
        </w:r>
      </w:smartTag>
      <w:r w:rsidRPr="003F7883">
        <w:rPr>
          <w:snapToGrid w:val="0"/>
        </w:rPr>
        <w:t>.</w:t>
      </w:r>
    </w:p>
    <w:p w:rsidR="009065F4" w:rsidRPr="003F7883" w:rsidRDefault="009065F4" w:rsidP="009065F4">
      <w:pPr>
        <w:pStyle w:val="a5"/>
        <w:rPr>
          <w:snapToGrid w:val="0"/>
        </w:rPr>
      </w:pPr>
      <w:r w:rsidRPr="003F7883">
        <w:rPr>
          <w:snapToGrid w:val="0"/>
        </w:rPr>
        <w:t>11. Мухитдинов Н.Б. Основы горного права. Алма-Ата, 1983.</w:t>
      </w:r>
    </w:p>
    <w:p w:rsidR="009065F4" w:rsidRPr="003F7883" w:rsidRDefault="009065F4" w:rsidP="009065F4">
      <w:pPr>
        <w:pStyle w:val="a5"/>
        <w:rPr>
          <w:snapToGrid w:val="0"/>
        </w:rPr>
      </w:pPr>
      <w:r w:rsidRPr="003F7883">
        <w:rPr>
          <w:snapToGrid w:val="0"/>
        </w:rPr>
        <w:t xml:space="preserve">12. Мухитдинов Н.Б., </w:t>
      </w:r>
      <w:proofErr w:type="spellStart"/>
      <w:r w:rsidRPr="003F7883">
        <w:rPr>
          <w:snapToGrid w:val="0"/>
        </w:rPr>
        <w:t>Тукеев</w:t>
      </w:r>
      <w:proofErr w:type="spellEnd"/>
      <w:r w:rsidRPr="003F7883">
        <w:rPr>
          <w:snapToGrid w:val="0"/>
        </w:rPr>
        <w:t xml:space="preserve"> А.Ж., Мороз с.п. Горное право Республики Казахстан. Учебное пособие - </w:t>
      </w:r>
      <w:proofErr w:type="spellStart"/>
      <w:r w:rsidRPr="003F7883">
        <w:rPr>
          <w:snapToGrid w:val="0"/>
        </w:rPr>
        <w:t>Алматы</w:t>
      </w:r>
      <w:proofErr w:type="spellEnd"/>
      <w:r w:rsidRPr="003F7883">
        <w:rPr>
          <w:snapToGrid w:val="0"/>
        </w:rPr>
        <w:t>, 1992.</w:t>
      </w:r>
    </w:p>
    <w:p w:rsidR="009065F4" w:rsidRPr="003F7883" w:rsidRDefault="009065F4" w:rsidP="009065F4">
      <w:pPr>
        <w:pStyle w:val="a5"/>
        <w:rPr>
          <w:snapToGrid w:val="0"/>
        </w:rPr>
      </w:pPr>
      <w:r w:rsidRPr="003F7883">
        <w:rPr>
          <w:snapToGrid w:val="0"/>
        </w:rPr>
        <w:t xml:space="preserve">13. Мороз С.П. Право на концессию недр в Республике Казахстан. Автореферат </w:t>
      </w:r>
      <w:proofErr w:type="spellStart"/>
      <w:r w:rsidRPr="003F7883">
        <w:rPr>
          <w:snapToGrid w:val="0"/>
        </w:rPr>
        <w:t>канд</w:t>
      </w:r>
      <w:proofErr w:type="gramStart"/>
      <w:r w:rsidRPr="003F7883">
        <w:rPr>
          <w:snapToGrid w:val="0"/>
        </w:rPr>
        <w:t>.д</w:t>
      </w:r>
      <w:proofErr w:type="gramEnd"/>
      <w:r w:rsidRPr="003F7883">
        <w:rPr>
          <w:snapToGrid w:val="0"/>
        </w:rPr>
        <w:t>исс</w:t>
      </w:r>
      <w:proofErr w:type="spellEnd"/>
      <w:r w:rsidRPr="003F7883">
        <w:rPr>
          <w:snapToGrid w:val="0"/>
        </w:rPr>
        <w:t xml:space="preserve">. - </w:t>
      </w:r>
      <w:proofErr w:type="spellStart"/>
      <w:r w:rsidRPr="003F7883">
        <w:rPr>
          <w:snapToGrid w:val="0"/>
        </w:rPr>
        <w:t>Алматы</w:t>
      </w:r>
      <w:proofErr w:type="spellEnd"/>
      <w:r w:rsidRPr="003F7883">
        <w:rPr>
          <w:snapToGrid w:val="0"/>
        </w:rPr>
        <w:t>, 1994.</w:t>
      </w:r>
    </w:p>
    <w:p w:rsidR="009065F4" w:rsidRPr="003F7883" w:rsidRDefault="009065F4" w:rsidP="009065F4">
      <w:pPr>
        <w:pStyle w:val="a5"/>
        <w:rPr>
          <w:snapToGrid w:val="0"/>
        </w:rPr>
      </w:pPr>
      <w:r w:rsidRPr="003F7883">
        <w:rPr>
          <w:snapToGrid w:val="0"/>
        </w:rPr>
        <w:t xml:space="preserve">14. Мухитдинов Н.Б., Мороз с.п. Горное право Республики Казахстан - </w:t>
      </w:r>
      <w:proofErr w:type="spellStart"/>
      <w:r w:rsidRPr="003F7883">
        <w:rPr>
          <w:snapToGrid w:val="0"/>
        </w:rPr>
        <w:t>Алматы</w:t>
      </w:r>
      <w:proofErr w:type="spellEnd"/>
      <w:r w:rsidRPr="003F7883">
        <w:rPr>
          <w:snapToGrid w:val="0"/>
        </w:rPr>
        <w:t>, 1999.</w:t>
      </w:r>
    </w:p>
    <w:p w:rsidR="009065F4" w:rsidRPr="003F7883" w:rsidRDefault="009065F4" w:rsidP="009065F4">
      <w:pPr>
        <w:pStyle w:val="a5"/>
        <w:rPr>
          <w:snapToGrid w:val="0"/>
        </w:rPr>
      </w:pPr>
      <w:r w:rsidRPr="003F7883">
        <w:rPr>
          <w:snapToGrid w:val="0"/>
        </w:rPr>
        <w:t>15. Мухитдинов Н.Б. Правовая охрана недр - в кн. “Правовая охрана природы в Казахской ССР” - Алма-Ата, Наука, 1977.</w:t>
      </w:r>
    </w:p>
    <w:p w:rsidR="009065F4" w:rsidRPr="003F7883" w:rsidRDefault="009065F4" w:rsidP="009065F4">
      <w:pPr>
        <w:pStyle w:val="a5"/>
        <w:rPr>
          <w:snapToGrid w:val="0"/>
        </w:rPr>
      </w:pPr>
      <w:r w:rsidRPr="003F7883">
        <w:rPr>
          <w:snapToGrid w:val="0"/>
        </w:rPr>
        <w:t>16. Мухитдинов Н.Б. Правовые проблемы пользования недрами - Алма-Ата, Наука, 1972.</w:t>
      </w:r>
    </w:p>
    <w:p w:rsidR="009065F4" w:rsidRPr="003F7883" w:rsidRDefault="009065F4" w:rsidP="009065F4">
      <w:pPr>
        <w:pStyle w:val="a5"/>
        <w:rPr>
          <w:snapToGrid w:val="0"/>
        </w:rPr>
      </w:pPr>
      <w:r w:rsidRPr="003F7883">
        <w:rPr>
          <w:snapToGrid w:val="0"/>
        </w:rPr>
        <w:t>17. Панфилов С.И. Проблемы комплексного освоения недр - М., Знание,    1990.</w:t>
      </w:r>
    </w:p>
    <w:p w:rsidR="009065F4" w:rsidRPr="003F7883" w:rsidRDefault="009065F4" w:rsidP="009065F4">
      <w:pPr>
        <w:pStyle w:val="a5"/>
      </w:pPr>
      <w:r w:rsidRPr="003F7883">
        <w:t xml:space="preserve">18. С.Т. </w:t>
      </w:r>
      <w:proofErr w:type="spellStart"/>
      <w:r w:rsidRPr="003F7883">
        <w:t>Культелеев</w:t>
      </w:r>
      <w:proofErr w:type="spellEnd"/>
      <w:r w:rsidRPr="003F7883">
        <w:t xml:space="preserve"> Экологическое право Республики Казахстан – </w:t>
      </w:r>
      <w:proofErr w:type="spellStart"/>
      <w:r w:rsidRPr="003F7883">
        <w:t>nurpress</w:t>
      </w:r>
      <w:proofErr w:type="spellEnd"/>
      <w:r w:rsidRPr="003F7883">
        <w:t xml:space="preserve">, </w:t>
      </w:r>
      <w:proofErr w:type="spellStart"/>
      <w:r w:rsidRPr="003F7883">
        <w:t>Алматы</w:t>
      </w:r>
      <w:proofErr w:type="spellEnd"/>
      <w:r w:rsidRPr="003F7883">
        <w:t xml:space="preserve"> 2011.</w:t>
      </w:r>
    </w:p>
    <w:p w:rsidR="009065F4" w:rsidRPr="003F7883" w:rsidRDefault="009065F4" w:rsidP="009065F4">
      <w:pPr>
        <w:pStyle w:val="a5"/>
      </w:pPr>
      <w:r w:rsidRPr="003F7883">
        <w:t xml:space="preserve">19.  Ж.Е. </w:t>
      </w:r>
      <w:proofErr w:type="spellStart"/>
      <w:r w:rsidRPr="003F7883">
        <w:t>Елюбаев</w:t>
      </w:r>
      <w:proofErr w:type="spellEnd"/>
      <w:r w:rsidRPr="003F7883">
        <w:t xml:space="preserve"> Проблемы правового регулирования </w:t>
      </w:r>
      <w:proofErr w:type="spellStart"/>
      <w:r w:rsidRPr="003F7883">
        <w:t>недропользовани</w:t>
      </w:r>
      <w:proofErr w:type="gramStart"/>
      <w:r w:rsidRPr="003F7883">
        <w:t>я</w:t>
      </w:r>
      <w:proofErr w:type="spellEnd"/>
      <w:r w:rsidRPr="003F7883">
        <w:t>-</w:t>
      </w:r>
      <w:proofErr w:type="gramEnd"/>
      <w:r w:rsidRPr="003F7883">
        <w:t xml:space="preserve"> </w:t>
      </w:r>
      <w:proofErr w:type="spellStart"/>
      <w:r w:rsidRPr="003F7883">
        <w:t>Алматы</w:t>
      </w:r>
      <w:proofErr w:type="spellEnd"/>
      <w:r w:rsidRPr="003F7883">
        <w:t xml:space="preserve"> 2010.</w:t>
      </w:r>
    </w:p>
    <w:p w:rsidR="009065F4" w:rsidRPr="003F7883" w:rsidRDefault="009065F4" w:rsidP="009065F4">
      <w:pPr>
        <w:pStyle w:val="a5"/>
      </w:pPr>
      <w:r w:rsidRPr="003F7883">
        <w:lastRenderedPageBreak/>
        <w:t xml:space="preserve">20.   Ж.Е. </w:t>
      </w:r>
      <w:proofErr w:type="spellStart"/>
      <w:r w:rsidRPr="003F7883">
        <w:t>Елюбаев</w:t>
      </w:r>
      <w:proofErr w:type="spellEnd"/>
      <w:r w:rsidRPr="003F7883">
        <w:t xml:space="preserve">  Проблемы нормативного регулирования добычи, производства, хранения и транспортировки сер</w:t>
      </w:r>
      <w:proofErr w:type="gramStart"/>
      <w:r w:rsidRPr="003F7883">
        <w:t>ы-</w:t>
      </w:r>
      <w:proofErr w:type="gramEnd"/>
      <w:r w:rsidRPr="003F7883">
        <w:t xml:space="preserve"> </w:t>
      </w:r>
      <w:proofErr w:type="spellStart"/>
      <w:r w:rsidRPr="003F7883">
        <w:t>Алматы</w:t>
      </w:r>
      <w:proofErr w:type="spellEnd"/>
      <w:r w:rsidRPr="003F7883">
        <w:t xml:space="preserve"> 2009.</w:t>
      </w:r>
    </w:p>
    <w:p w:rsidR="009065F4" w:rsidRDefault="009065F4" w:rsidP="009065F4">
      <w:pPr>
        <w:spacing w:after="0" w:line="240" w:lineRule="auto"/>
        <w:rPr>
          <w:rFonts w:ascii="Times New Roman" w:hAnsi="Times New Roman" w:cs="Times New Roman"/>
          <w:b/>
          <w:sz w:val="24"/>
          <w:szCs w:val="24"/>
          <w:lang w:val="kk-KZ"/>
        </w:rPr>
      </w:pPr>
    </w:p>
    <w:p w:rsidR="009065F4" w:rsidRPr="003F7883" w:rsidRDefault="009065F4" w:rsidP="009065F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w:t>
      </w:r>
      <w:r w:rsidRPr="003F7883">
        <w:rPr>
          <w:rFonts w:ascii="Times New Roman" w:hAnsi="Times New Roman" w:cs="Times New Roman"/>
          <w:b/>
          <w:sz w:val="24"/>
          <w:szCs w:val="24"/>
          <w:lang w:val="kk-KZ"/>
        </w:rPr>
        <w:t>ПӘННІҢ АКАДЕМИЯЛЫҚ САЯСАТЫ</w:t>
      </w:r>
    </w:p>
    <w:p w:rsidR="009065F4" w:rsidRPr="003F7883" w:rsidRDefault="009065F4" w:rsidP="009065F4">
      <w:pPr>
        <w:spacing w:after="0" w:line="240" w:lineRule="auto"/>
        <w:jc w:val="center"/>
        <w:rPr>
          <w:rFonts w:ascii="Times New Roman" w:hAnsi="Times New Roman" w:cs="Times New Roman"/>
          <w:b/>
          <w:sz w:val="24"/>
          <w:szCs w:val="24"/>
          <w:lang w:val="kk-KZ"/>
        </w:rPr>
      </w:pPr>
    </w:p>
    <w:p w:rsidR="009065F4" w:rsidRPr="003F7883" w:rsidRDefault="009065F4" w:rsidP="009065F4">
      <w:pPr>
        <w:pStyle w:val="2"/>
        <w:spacing w:after="0" w:line="240" w:lineRule="auto"/>
        <w:ind w:firstLine="426"/>
        <w:jc w:val="both"/>
        <w:rPr>
          <w:sz w:val="24"/>
          <w:szCs w:val="24"/>
          <w:lang w:val="kk-KZ"/>
        </w:rPr>
      </w:pPr>
      <w:r w:rsidRPr="003F7883">
        <w:rPr>
          <w:sz w:val="24"/>
          <w:szCs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9065F4" w:rsidRPr="003F7883" w:rsidRDefault="009065F4" w:rsidP="009065F4">
      <w:pPr>
        <w:pStyle w:val="2"/>
        <w:spacing w:after="0" w:line="240" w:lineRule="auto"/>
        <w:ind w:firstLine="426"/>
        <w:jc w:val="both"/>
        <w:rPr>
          <w:sz w:val="24"/>
          <w:szCs w:val="24"/>
          <w:lang w:val="kk-KZ"/>
        </w:rPr>
      </w:pPr>
      <w:r w:rsidRPr="003F7883">
        <w:rPr>
          <w:sz w:val="24"/>
          <w:szCs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9065F4" w:rsidRPr="003F7883" w:rsidRDefault="009065F4" w:rsidP="009065F4">
      <w:pPr>
        <w:pStyle w:val="2"/>
        <w:spacing w:after="0" w:line="240" w:lineRule="auto"/>
        <w:ind w:firstLine="426"/>
        <w:jc w:val="both"/>
        <w:rPr>
          <w:sz w:val="24"/>
          <w:szCs w:val="24"/>
          <w:lang w:val="kk-KZ"/>
        </w:rPr>
      </w:pPr>
      <w:r w:rsidRPr="003F7883">
        <w:rPr>
          <w:sz w:val="24"/>
          <w:szCs w:val="24"/>
          <w:lang w:val="kk-KZ"/>
        </w:rPr>
        <w:t xml:space="preserve">Бағалау кезінде студенттердің сабақтағы белсенділігі мен сабаққа қатысуы ескеріледі.  </w:t>
      </w:r>
    </w:p>
    <w:p w:rsidR="009065F4" w:rsidRPr="003F7883" w:rsidRDefault="009065F4" w:rsidP="009065F4">
      <w:pPr>
        <w:spacing w:after="0" w:line="240" w:lineRule="auto"/>
        <w:ind w:firstLine="426"/>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9065F4" w:rsidRPr="003F7883" w:rsidRDefault="009065F4" w:rsidP="009065F4">
      <w:pPr>
        <w:spacing w:after="0" w:line="240" w:lineRule="auto"/>
        <w:ind w:firstLine="567"/>
        <w:jc w:val="both"/>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tblPr>
      <w:tblGrid>
        <w:gridCol w:w="1970"/>
        <w:gridCol w:w="1861"/>
        <w:gridCol w:w="1625"/>
        <w:gridCol w:w="3983"/>
      </w:tblGrid>
      <w:tr w:rsidR="009065F4" w:rsidRPr="003F7883" w:rsidTr="00050E19">
        <w:trPr>
          <w:trHeight w:val="553"/>
        </w:trPr>
        <w:tc>
          <w:tcPr>
            <w:tcW w:w="1043" w:type="pct"/>
            <w:tcMar>
              <w:top w:w="0" w:type="dxa"/>
              <w:left w:w="108" w:type="dxa"/>
              <w:bottom w:w="0" w:type="dxa"/>
              <w:right w:w="108" w:type="dxa"/>
            </w:tcMar>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Әріптік жүйе бойынша бағалау</w:t>
            </w:r>
          </w:p>
        </w:tc>
        <w:tc>
          <w:tcPr>
            <w:tcW w:w="986" w:type="pct"/>
            <w:tcMar>
              <w:top w:w="0" w:type="dxa"/>
              <w:left w:w="108" w:type="dxa"/>
              <w:bottom w:w="0" w:type="dxa"/>
              <w:right w:w="108" w:type="dxa"/>
            </w:tcMar>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Балдардың сандық эквиваленті</w:t>
            </w:r>
          </w:p>
        </w:tc>
        <w:tc>
          <w:tcPr>
            <w:tcW w:w="861" w:type="pct"/>
            <w:tcMar>
              <w:top w:w="0" w:type="dxa"/>
              <w:left w:w="108" w:type="dxa"/>
              <w:bottom w:w="0" w:type="dxa"/>
              <w:right w:w="108" w:type="dxa"/>
            </w:tcMar>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мәні</w:t>
            </w:r>
          </w:p>
        </w:tc>
        <w:tc>
          <w:tcPr>
            <w:tcW w:w="2110" w:type="pct"/>
            <w:tcMar>
              <w:top w:w="0" w:type="dxa"/>
              <w:left w:w="108" w:type="dxa"/>
              <w:bottom w:w="0" w:type="dxa"/>
              <w:right w:w="108" w:type="dxa"/>
            </w:tcMar>
            <w:vAlign w:val="center"/>
          </w:tcPr>
          <w:p w:rsidR="009065F4" w:rsidRPr="003F7883" w:rsidRDefault="009065F4" w:rsidP="00050E19">
            <w:pPr>
              <w:spacing w:after="0" w:line="240" w:lineRule="auto"/>
              <w:jc w:val="center"/>
              <w:rPr>
                <w:rFonts w:ascii="Times New Roman" w:hAnsi="Times New Roman" w:cs="Times New Roman"/>
                <w:b/>
                <w:sz w:val="24"/>
                <w:szCs w:val="24"/>
                <w:lang w:val="kk-KZ"/>
              </w:rPr>
            </w:pPr>
            <w:r w:rsidRPr="003F7883">
              <w:rPr>
                <w:rFonts w:ascii="Times New Roman" w:hAnsi="Times New Roman" w:cs="Times New Roman"/>
                <w:sz w:val="24"/>
                <w:szCs w:val="24"/>
                <w:lang w:val="kk-KZ"/>
              </w:rPr>
              <w:t>Дәстүрлі жүйе бойынша бағалау</w:t>
            </w:r>
          </w:p>
        </w:tc>
      </w:tr>
      <w:tr w:rsidR="009065F4" w:rsidRPr="003F7883" w:rsidTr="00050E19">
        <w:trPr>
          <w:cantSplit/>
          <w:trHeight w:val="361"/>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А</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4,0</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95-100</w:t>
            </w:r>
          </w:p>
        </w:tc>
        <w:tc>
          <w:tcPr>
            <w:tcW w:w="2110" w:type="pct"/>
            <w:vMerge w:val="restar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Өте жақсы</w:t>
            </w:r>
            <w:r w:rsidRPr="003F7883">
              <w:rPr>
                <w:rStyle w:val="s00"/>
                <w:sz w:val="24"/>
                <w:szCs w:val="24"/>
                <w:lang w:val="kk-KZ"/>
              </w:rPr>
              <w:t xml:space="preserve"> </w:t>
            </w: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А-</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3,67</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90-94</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В+</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3,33</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85-89</w:t>
            </w:r>
          </w:p>
        </w:tc>
        <w:tc>
          <w:tcPr>
            <w:tcW w:w="2110" w:type="pct"/>
            <w:vMerge w:val="restar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Жақсы </w:t>
            </w: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В</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3,0</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80-84</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61"/>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В-</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2,67</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75-79</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С+</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2,33</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70-74</w:t>
            </w:r>
          </w:p>
        </w:tc>
        <w:tc>
          <w:tcPr>
            <w:tcW w:w="2110" w:type="pct"/>
            <w:vMerge w:val="restar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Қанағаттанарлық </w:t>
            </w: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С</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2,0</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65-69</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61"/>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С-</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1,67</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60-64</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D+</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1,33</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55-59</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cantSplit/>
          <w:trHeight w:val="350"/>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D-</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1,0</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50-54</w:t>
            </w:r>
          </w:p>
        </w:tc>
        <w:tc>
          <w:tcPr>
            <w:tcW w:w="2110" w:type="pct"/>
            <w:vMerge/>
            <w:vAlign w:val="center"/>
          </w:tcPr>
          <w:p w:rsidR="009065F4" w:rsidRPr="003F7883" w:rsidRDefault="009065F4" w:rsidP="00050E19">
            <w:pPr>
              <w:spacing w:after="0" w:line="240" w:lineRule="auto"/>
              <w:jc w:val="center"/>
              <w:rPr>
                <w:rFonts w:ascii="Times New Roman" w:hAnsi="Times New Roman" w:cs="Times New Roman"/>
                <w:sz w:val="24"/>
                <w:szCs w:val="24"/>
                <w:lang w:val="kk-KZ"/>
              </w:rPr>
            </w:pPr>
          </w:p>
        </w:tc>
      </w:tr>
      <w:tr w:rsidR="009065F4" w:rsidRPr="003F7883" w:rsidTr="00050E19">
        <w:trPr>
          <w:trHeight w:val="361"/>
        </w:trPr>
        <w:tc>
          <w:tcPr>
            <w:tcW w:w="1043"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F</w:t>
            </w:r>
          </w:p>
        </w:tc>
        <w:tc>
          <w:tcPr>
            <w:tcW w:w="986"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0</w:t>
            </w:r>
          </w:p>
        </w:tc>
        <w:tc>
          <w:tcPr>
            <w:tcW w:w="861"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Style w:val="s00"/>
                <w:sz w:val="24"/>
                <w:szCs w:val="24"/>
                <w:lang w:val="kk-KZ"/>
              </w:rPr>
              <w:t>0-49</w:t>
            </w: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xml:space="preserve">Қанақаттанарлықсыз </w:t>
            </w:r>
          </w:p>
        </w:tc>
      </w:tr>
      <w:tr w:rsidR="009065F4" w:rsidRPr="00854AC2" w:rsidTr="00050E19">
        <w:trPr>
          <w:trHeight w:val="355"/>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I </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(Incomplete)</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Пән аяқталмаған</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(GPA  есептеу кезінде есептелінбейді)</w:t>
            </w:r>
          </w:p>
        </w:tc>
      </w:tr>
      <w:tr w:rsidR="009065F4" w:rsidRPr="00854AC2" w:rsidTr="00050E19">
        <w:trPr>
          <w:trHeight w:val="339"/>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P</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 (Pass)</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b/>
                <w:sz w:val="24"/>
                <w:szCs w:val="24"/>
                <w:lang w:val="kk-KZ"/>
              </w:rPr>
            </w:pPr>
            <w:r w:rsidRPr="003F7883">
              <w:rPr>
                <w:b/>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b/>
                <w:sz w:val="24"/>
                <w:szCs w:val="24"/>
                <w:lang w:val="kk-KZ"/>
              </w:rPr>
            </w:pPr>
            <w:r w:rsidRPr="003F7883">
              <w:rPr>
                <w:b/>
                <w:sz w:val="24"/>
                <w:szCs w:val="24"/>
                <w:lang w:val="kk-KZ"/>
              </w:rPr>
              <w:t>-</w:t>
            </w:r>
          </w:p>
          <w:p w:rsidR="009065F4" w:rsidRPr="003F7883" w:rsidRDefault="009065F4" w:rsidP="00050E19">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«Есептелінді»</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(GPA  есептеу кезінде есептелінбейді)</w:t>
            </w:r>
          </w:p>
        </w:tc>
      </w:tr>
      <w:tr w:rsidR="009065F4" w:rsidRPr="00854AC2" w:rsidTr="00050E19">
        <w:trPr>
          <w:trHeight w:val="350"/>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NP </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(No Рass)</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b/>
                <w:sz w:val="24"/>
                <w:szCs w:val="24"/>
                <w:lang w:val="kk-KZ"/>
              </w:rPr>
            </w:pPr>
            <w:r w:rsidRPr="003F7883">
              <w:rPr>
                <w:b/>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b/>
                <w:sz w:val="24"/>
                <w:szCs w:val="24"/>
                <w:lang w:val="kk-KZ"/>
              </w:rPr>
            </w:pPr>
            <w:r w:rsidRPr="003F7883">
              <w:rPr>
                <w:b/>
                <w:sz w:val="24"/>
                <w:szCs w:val="24"/>
                <w:lang w:val="kk-KZ"/>
              </w:rPr>
              <w:t>-</w:t>
            </w:r>
          </w:p>
          <w:p w:rsidR="009065F4" w:rsidRPr="003F7883" w:rsidRDefault="009065F4" w:rsidP="00050E19">
            <w:pPr>
              <w:pStyle w:val="2"/>
              <w:spacing w:after="0" w:line="240" w:lineRule="auto"/>
              <w:jc w:val="center"/>
              <w:rPr>
                <w:b/>
                <w:sz w:val="24"/>
                <w:szCs w:val="24"/>
                <w:lang w:val="kk-KZ"/>
              </w:rPr>
            </w:pP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Есептелінбейді»</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(GPA  есептеу кезінде есептелінбейді)</w:t>
            </w:r>
          </w:p>
        </w:tc>
      </w:tr>
      <w:tr w:rsidR="009065F4" w:rsidRPr="00854AC2" w:rsidTr="00050E19">
        <w:trPr>
          <w:trHeight w:val="339"/>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W </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(Withdrawal)</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«Пәннен бас тарту»</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 xml:space="preserve">(GPA  есептеу кезінде </w:t>
            </w:r>
            <w:r w:rsidRPr="003F7883">
              <w:rPr>
                <w:i/>
                <w:sz w:val="24"/>
                <w:szCs w:val="24"/>
                <w:lang w:val="kk-KZ"/>
              </w:rPr>
              <w:lastRenderedPageBreak/>
              <w:t>есептелінбейді)</w:t>
            </w:r>
          </w:p>
        </w:tc>
      </w:tr>
      <w:tr w:rsidR="009065F4" w:rsidRPr="003F7883" w:rsidTr="00050E19">
        <w:trPr>
          <w:trHeight w:val="508"/>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pacing w:val="-6"/>
                <w:sz w:val="24"/>
                <w:szCs w:val="24"/>
                <w:lang w:val="kk-KZ"/>
              </w:rPr>
            </w:pPr>
            <w:r w:rsidRPr="003F7883">
              <w:rPr>
                <w:spacing w:val="-6"/>
                <w:sz w:val="24"/>
                <w:szCs w:val="24"/>
                <w:lang w:val="kk-KZ"/>
              </w:rPr>
              <w:lastRenderedPageBreak/>
              <w:t xml:space="preserve">AW </w:t>
            </w:r>
          </w:p>
          <w:p w:rsidR="009065F4" w:rsidRPr="003F7883" w:rsidRDefault="009065F4" w:rsidP="00050E19">
            <w:pPr>
              <w:pStyle w:val="2"/>
              <w:spacing w:after="0" w:line="240" w:lineRule="auto"/>
              <w:jc w:val="center"/>
              <w:rPr>
                <w:sz w:val="24"/>
                <w:szCs w:val="24"/>
                <w:lang w:val="kk-KZ"/>
              </w:rPr>
            </w:pPr>
            <w:r w:rsidRPr="003F7883">
              <w:rPr>
                <w:spacing w:val="-6"/>
                <w:sz w:val="24"/>
                <w:szCs w:val="24"/>
                <w:lang w:val="kk-KZ"/>
              </w:rPr>
              <w:t>(Academic Withdrawal)</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Пәннен академиялық себеп бойынша алып тастау</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(GPA  есептеу кезінде есептелінбейді)</w:t>
            </w:r>
          </w:p>
        </w:tc>
      </w:tr>
      <w:tr w:rsidR="009065F4" w:rsidRPr="00854AC2" w:rsidTr="00050E19">
        <w:trPr>
          <w:trHeight w:val="350"/>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AU </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(Audit)</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2110" w:type="pct"/>
            <w:tcMar>
              <w:top w:w="0" w:type="dxa"/>
              <w:left w:w="108" w:type="dxa"/>
              <w:bottom w:w="0" w:type="dxa"/>
              <w:right w:w="108" w:type="dxa"/>
            </w:tcMar>
          </w:tcPr>
          <w:p w:rsidR="009065F4" w:rsidRPr="003F7883" w:rsidRDefault="009065F4" w:rsidP="00050E19">
            <w:pPr>
              <w:spacing w:after="0" w:line="240" w:lineRule="auto"/>
              <w:jc w:val="center"/>
              <w:rPr>
                <w:rFonts w:ascii="Times New Roman" w:hAnsi="Times New Roman" w:cs="Times New Roman"/>
                <w:sz w:val="24"/>
                <w:szCs w:val="24"/>
                <w:lang w:val="kk-KZ"/>
              </w:rPr>
            </w:pPr>
            <w:r w:rsidRPr="003F7883">
              <w:rPr>
                <w:rFonts w:ascii="Times New Roman" w:hAnsi="Times New Roman" w:cs="Times New Roman"/>
                <w:sz w:val="24"/>
                <w:szCs w:val="24"/>
                <w:lang w:val="kk-KZ"/>
              </w:rPr>
              <w:t>« Пән тыңдалды»</w:t>
            </w:r>
          </w:p>
          <w:p w:rsidR="009065F4" w:rsidRPr="003F7883" w:rsidRDefault="009065F4" w:rsidP="00050E19">
            <w:pPr>
              <w:pStyle w:val="2"/>
              <w:spacing w:after="0" w:line="240" w:lineRule="auto"/>
              <w:jc w:val="center"/>
              <w:rPr>
                <w:i/>
                <w:sz w:val="24"/>
                <w:szCs w:val="24"/>
                <w:lang w:val="kk-KZ"/>
              </w:rPr>
            </w:pPr>
            <w:r w:rsidRPr="003F7883">
              <w:rPr>
                <w:i/>
                <w:sz w:val="24"/>
                <w:szCs w:val="24"/>
                <w:lang w:val="kk-KZ"/>
              </w:rPr>
              <w:t>(GPA  есептеу кезінде есептелінбейді)</w:t>
            </w:r>
          </w:p>
        </w:tc>
      </w:tr>
      <w:tr w:rsidR="009065F4" w:rsidRPr="003F7883" w:rsidTr="00050E19">
        <w:trPr>
          <w:trHeight w:val="350"/>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 xml:space="preserve">Атт-ған </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30-60</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50-100</w:t>
            </w:r>
          </w:p>
        </w:tc>
        <w:tc>
          <w:tcPr>
            <w:tcW w:w="2110"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Аттестатталған</w:t>
            </w:r>
          </w:p>
          <w:p w:rsidR="009065F4" w:rsidRPr="003F7883" w:rsidRDefault="009065F4" w:rsidP="00050E19">
            <w:pPr>
              <w:pStyle w:val="2"/>
              <w:spacing w:after="0" w:line="240" w:lineRule="auto"/>
              <w:rPr>
                <w:sz w:val="24"/>
                <w:szCs w:val="24"/>
                <w:lang w:val="kk-KZ"/>
              </w:rPr>
            </w:pPr>
          </w:p>
        </w:tc>
      </w:tr>
      <w:tr w:rsidR="009065F4" w:rsidRPr="003F7883" w:rsidTr="00050E19">
        <w:trPr>
          <w:trHeight w:val="350"/>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Атт-маған</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0-29</w:t>
            </w:r>
          </w:p>
          <w:p w:rsidR="009065F4" w:rsidRPr="003F7883" w:rsidRDefault="009065F4" w:rsidP="00050E19">
            <w:pPr>
              <w:pStyle w:val="2"/>
              <w:spacing w:after="0" w:line="240" w:lineRule="auto"/>
              <w:jc w:val="center"/>
              <w:rPr>
                <w:sz w:val="24"/>
                <w:szCs w:val="24"/>
                <w:lang w:val="kk-KZ"/>
              </w:rPr>
            </w:pPr>
            <w:r w:rsidRPr="003F7883">
              <w:rPr>
                <w:sz w:val="24"/>
                <w:szCs w:val="24"/>
                <w:lang w:val="kk-KZ"/>
              </w:rPr>
              <w:t>0-49</w:t>
            </w:r>
          </w:p>
        </w:tc>
        <w:tc>
          <w:tcPr>
            <w:tcW w:w="2110"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Аттестатталмаған</w:t>
            </w:r>
          </w:p>
          <w:p w:rsidR="009065F4" w:rsidRPr="003F7883" w:rsidRDefault="009065F4" w:rsidP="00050E19">
            <w:pPr>
              <w:pStyle w:val="2"/>
              <w:spacing w:after="0" w:line="240" w:lineRule="auto"/>
              <w:jc w:val="center"/>
              <w:rPr>
                <w:sz w:val="24"/>
                <w:szCs w:val="24"/>
                <w:lang w:val="kk-KZ"/>
              </w:rPr>
            </w:pPr>
          </w:p>
        </w:tc>
      </w:tr>
      <w:tr w:rsidR="009065F4" w:rsidRPr="003F7883" w:rsidTr="00050E19">
        <w:trPr>
          <w:trHeight w:val="350"/>
        </w:trPr>
        <w:tc>
          <w:tcPr>
            <w:tcW w:w="1043"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R (Retake)</w:t>
            </w:r>
          </w:p>
        </w:tc>
        <w:tc>
          <w:tcPr>
            <w:tcW w:w="986"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861" w:type="pct"/>
            <w:tcMar>
              <w:top w:w="0" w:type="dxa"/>
              <w:left w:w="108" w:type="dxa"/>
              <w:bottom w:w="0" w:type="dxa"/>
              <w:right w:w="108" w:type="dxa"/>
            </w:tcMar>
          </w:tcPr>
          <w:p w:rsidR="009065F4" w:rsidRPr="003F7883" w:rsidRDefault="009065F4" w:rsidP="00050E19">
            <w:pPr>
              <w:pStyle w:val="2"/>
              <w:spacing w:after="0" w:line="240" w:lineRule="auto"/>
              <w:jc w:val="center"/>
              <w:rPr>
                <w:sz w:val="24"/>
                <w:szCs w:val="24"/>
                <w:lang w:val="kk-KZ"/>
              </w:rPr>
            </w:pPr>
            <w:r w:rsidRPr="003F7883">
              <w:rPr>
                <w:sz w:val="24"/>
                <w:szCs w:val="24"/>
                <w:lang w:val="kk-KZ"/>
              </w:rPr>
              <w:t>-</w:t>
            </w:r>
          </w:p>
        </w:tc>
        <w:tc>
          <w:tcPr>
            <w:tcW w:w="2110" w:type="pct"/>
            <w:tcMar>
              <w:top w:w="0" w:type="dxa"/>
              <w:left w:w="108" w:type="dxa"/>
              <w:bottom w:w="0" w:type="dxa"/>
              <w:right w:w="108" w:type="dxa"/>
            </w:tcMar>
          </w:tcPr>
          <w:p w:rsidR="009065F4" w:rsidRPr="003F7883" w:rsidRDefault="009065F4" w:rsidP="00050E19">
            <w:pPr>
              <w:pStyle w:val="a7"/>
              <w:jc w:val="center"/>
              <w:rPr>
                <w:sz w:val="24"/>
                <w:lang w:val="kk-KZ"/>
              </w:rPr>
            </w:pPr>
            <w:r w:rsidRPr="003F7883">
              <w:rPr>
                <w:sz w:val="24"/>
                <w:lang w:val="kk-KZ"/>
              </w:rPr>
              <w:t>Пәнді қайта оқу</w:t>
            </w:r>
          </w:p>
        </w:tc>
      </w:tr>
    </w:tbl>
    <w:p w:rsidR="009065F4" w:rsidRPr="003F7883" w:rsidRDefault="009065F4" w:rsidP="009065F4">
      <w:pPr>
        <w:spacing w:after="0" w:line="240" w:lineRule="auto"/>
        <w:ind w:right="-365"/>
        <w:rPr>
          <w:rFonts w:ascii="Times New Roman" w:hAnsi="Times New Roman" w:cs="Times New Roman"/>
          <w:bCs/>
          <w:i/>
          <w:iCs/>
          <w:sz w:val="24"/>
          <w:szCs w:val="24"/>
          <w:lang w:val="kk-KZ"/>
        </w:rPr>
      </w:pPr>
    </w:p>
    <w:p w:rsidR="009065F4" w:rsidRPr="003F7883" w:rsidRDefault="009065F4" w:rsidP="009065F4">
      <w:pPr>
        <w:spacing w:after="0" w:line="240" w:lineRule="auto"/>
        <w:ind w:right="-365"/>
        <w:rPr>
          <w:rFonts w:ascii="Times New Roman" w:hAnsi="Times New Roman" w:cs="Times New Roman"/>
          <w:bCs/>
          <w:i/>
          <w:iCs/>
          <w:sz w:val="24"/>
          <w:szCs w:val="24"/>
          <w:lang w:val="kk-KZ"/>
        </w:rPr>
      </w:pPr>
      <w:r w:rsidRPr="003F7883">
        <w:rPr>
          <w:rFonts w:ascii="Times New Roman" w:hAnsi="Times New Roman" w:cs="Times New Roman"/>
          <w:bCs/>
          <w:i/>
          <w:iCs/>
          <w:sz w:val="24"/>
          <w:szCs w:val="24"/>
          <w:lang w:val="kk-KZ"/>
        </w:rPr>
        <w:t xml:space="preserve">Кафедра мәжілісінде қарастырылды  </w:t>
      </w:r>
    </w:p>
    <w:p w:rsidR="009065F4" w:rsidRPr="003F7883" w:rsidRDefault="009065F4" w:rsidP="009065F4">
      <w:pPr>
        <w:spacing w:after="0" w:line="240" w:lineRule="auto"/>
        <w:ind w:right="-365"/>
        <w:rPr>
          <w:rFonts w:ascii="Times New Roman" w:hAnsi="Times New Roman" w:cs="Times New Roman"/>
          <w:bCs/>
          <w:i/>
          <w:iCs/>
          <w:sz w:val="24"/>
          <w:szCs w:val="24"/>
          <w:lang w:val="kk-KZ"/>
        </w:rPr>
      </w:pPr>
      <w:r w:rsidRPr="003F7883">
        <w:rPr>
          <w:rFonts w:ascii="Times New Roman" w:hAnsi="Times New Roman" w:cs="Times New Roman"/>
          <w:bCs/>
          <w:i/>
          <w:iCs/>
          <w:sz w:val="24"/>
          <w:szCs w:val="24"/>
          <w:lang w:val="kk-KZ"/>
        </w:rPr>
        <w:t>Хаттама  №     «     »    __________________       20___  ж.</w:t>
      </w:r>
    </w:p>
    <w:p w:rsidR="009065F4" w:rsidRPr="003F7883" w:rsidRDefault="009065F4" w:rsidP="009065F4">
      <w:pPr>
        <w:autoSpaceDE w:val="0"/>
        <w:autoSpaceDN w:val="0"/>
        <w:spacing w:after="0" w:line="240" w:lineRule="auto"/>
        <w:ind w:right="-365"/>
        <w:rPr>
          <w:rFonts w:ascii="Times New Roman" w:hAnsi="Times New Roman" w:cs="Times New Roman"/>
          <w:b/>
          <w:sz w:val="24"/>
          <w:szCs w:val="24"/>
          <w:lang w:val="kk-KZ"/>
        </w:rPr>
      </w:pPr>
      <w:r w:rsidRPr="003F7883">
        <w:rPr>
          <w:rFonts w:ascii="Times New Roman" w:hAnsi="Times New Roman" w:cs="Times New Roman"/>
          <w:b/>
          <w:sz w:val="24"/>
          <w:szCs w:val="24"/>
          <w:lang w:val="kk-KZ"/>
        </w:rPr>
        <w:t xml:space="preserve">Кафедра меңгерушісі                </w:t>
      </w:r>
    </w:p>
    <w:p w:rsidR="009065F4" w:rsidRDefault="009065F4" w:rsidP="009065F4">
      <w:pPr>
        <w:autoSpaceDE w:val="0"/>
        <w:autoSpaceDN w:val="0"/>
        <w:spacing w:after="0" w:line="240" w:lineRule="auto"/>
        <w:ind w:right="-365"/>
        <w:rPr>
          <w:rFonts w:ascii="Times New Roman" w:hAnsi="Times New Roman" w:cs="Times New Roman"/>
          <w:b/>
          <w:bCs/>
          <w:sz w:val="24"/>
          <w:szCs w:val="24"/>
          <w:lang w:val="kk-KZ"/>
        </w:rPr>
      </w:pPr>
      <w:r w:rsidRPr="003F7883">
        <w:rPr>
          <w:rFonts w:ascii="Times New Roman" w:hAnsi="Times New Roman" w:cs="Times New Roman"/>
          <w:b/>
          <w:sz w:val="24"/>
          <w:szCs w:val="24"/>
          <w:lang w:val="kk-KZ"/>
        </w:rPr>
        <w:t xml:space="preserve">з.ғ.д., профессор </w:t>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r>
      <w:r w:rsidRPr="003F7883">
        <w:rPr>
          <w:rFonts w:ascii="Times New Roman" w:hAnsi="Times New Roman" w:cs="Times New Roman"/>
          <w:b/>
          <w:sz w:val="24"/>
          <w:szCs w:val="24"/>
          <w:lang w:val="kk-KZ"/>
        </w:rPr>
        <w:tab/>
        <w:t>Жатканбаева</w:t>
      </w:r>
      <w:r w:rsidRPr="003F7883">
        <w:rPr>
          <w:rFonts w:ascii="Times New Roman" w:hAnsi="Times New Roman" w:cs="Times New Roman"/>
          <w:b/>
          <w:bCs/>
          <w:sz w:val="24"/>
          <w:szCs w:val="24"/>
          <w:lang w:val="kk-KZ"/>
        </w:rPr>
        <w:t xml:space="preserve">  </w:t>
      </w:r>
      <w:r w:rsidR="00AA53AF" w:rsidRPr="003F7883">
        <w:rPr>
          <w:rFonts w:ascii="Times New Roman" w:hAnsi="Times New Roman" w:cs="Times New Roman"/>
          <w:b/>
          <w:sz w:val="24"/>
          <w:szCs w:val="24"/>
          <w:lang w:val="kk-KZ"/>
        </w:rPr>
        <w:t>А.Е.</w:t>
      </w:r>
    </w:p>
    <w:p w:rsidR="009065F4" w:rsidRDefault="009065F4" w:rsidP="009065F4">
      <w:pPr>
        <w:autoSpaceDE w:val="0"/>
        <w:autoSpaceDN w:val="0"/>
        <w:spacing w:after="0" w:line="240" w:lineRule="auto"/>
        <w:ind w:right="-365"/>
        <w:rPr>
          <w:rFonts w:ascii="Times New Roman" w:hAnsi="Times New Roman" w:cs="Times New Roman"/>
          <w:b/>
          <w:bCs/>
          <w:sz w:val="24"/>
          <w:szCs w:val="24"/>
          <w:lang w:val="kk-KZ"/>
        </w:rPr>
      </w:pPr>
    </w:p>
    <w:p w:rsidR="009065F4" w:rsidRDefault="009065F4" w:rsidP="009065F4">
      <w:pPr>
        <w:autoSpaceDE w:val="0"/>
        <w:autoSpaceDN w:val="0"/>
        <w:spacing w:after="0" w:line="240" w:lineRule="auto"/>
        <w:ind w:right="-365"/>
        <w:rPr>
          <w:rFonts w:ascii="Times New Roman" w:hAnsi="Times New Roman" w:cs="Times New Roman"/>
          <w:b/>
          <w:bCs/>
          <w:sz w:val="24"/>
          <w:szCs w:val="24"/>
          <w:lang w:val="kk-KZ"/>
        </w:rPr>
      </w:pPr>
      <w:r>
        <w:rPr>
          <w:rFonts w:ascii="Times New Roman" w:hAnsi="Times New Roman" w:cs="Times New Roman"/>
          <w:b/>
          <w:bCs/>
          <w:sz w:val="24"/>
          <w:szCs w:val="24"/>
          <w:lang w:val="kk-KZ"/>
        </w:rPr>
        <w:t>Оқытушы</w:t>
      </w:r>
    </w:p>
    <w:p w:rsidR="009065F4" w:rsidRPr="003F7883" w:rsidRDefault="00AA53AF" w:rsidP="009065F4">
      <w:pPr>
        <w:autoSpaceDE w:val="0"/>
        <w:autoSpaceDN w:val="0"/>
        <w:spacing w:after="0" w:line="240" w:lineRule="auto"/>
        <w:ind w:right="-365"/>
        <w:rPr>
          <w:rFonts w:ascii="Times New Roman" w:hAnsi="Times New Roman" w:cs="Times New Roman"/>
          <w:b/>
          <w:bCs/>
          <w:sz w:val="24"/>
          <w:szCs w:val="24"/>
          <w:lang w:val="kk-KZ"/>
        </w:rPr>
      </w:pPr>
      <w:r>
        <w:rPr>
          <w:rFonts w:ascii="Times New Roman" w:hAnsi="Times New Roman" w:cs="Times New Roman"/>
          <w:b/>
          <w:bCs/>
          <w:sz w:val="24"/>
          <w:szCs w:val="24"/>
          <w:lang w:val="kk-KZ"/>
        </w:rPr>
        <w:t>З.ғ.д., доцент</w:t>
      </w:r>
      <w:r w:rsidR="009065F4">
        <w:rPr>
          <w:rFonts w:ascii="Times New Roman" w:hAnsi="Times New Roman" w:cs="Times New Roman"/>
          <w:b/>
          <w:bCs/>
          <w:sz w:val="24"/>
          <w:szCs w:val="24"/>
          <w:lang w:val="kk-KZ"/>
        </w:rPr>
        <w:t xml:space="preserve">                                                                                          </w:t>
      </w:r>
      <w:r>
        <w:rPr>
          <w:rFonts w:ascii="Times New Roman" w:hAnsi="Times New Roman" w:cs="Times New Roman"/>
          <w:b/>
          <w:bCs/>
          <w:sz w:val="24"/>
          <w:szCs w:val="24"/>
          <w:lang w:val="kk-KZ"/>
        </w:rPr>
        <w:t xml:space="preserve">    Қуаналиева Г.А.</w:t>
      </w:r>
    </w:p>
    <w:p w:rsidR="009065F4" w:rsidRPr="003F7883" w:rsidRDefault="009065F4" w:rsidP="009065F4">
      <w:pPr>
        <w:spacing w:after="0" w:line="240" w:lineRule="auto"/>
        <w:rPr>
          <w:rFonts w:ascii="Times New Roman" w:hAnsi="Times New Roman" w:cs="Times New Roman"/>
          <w:sz w:val="24"/>
          <w:szCs w:val="24"/>
          <w:lang w:val="kk-KZ"/>
        </w:rPr>
      </w:pPr>
    </w:p>
    <w:p w:rsidR="009065F4" w:rsidRDefault="009065F4" w:rsidP="009065F4">
      <w:pPr>
        <w:spacing w:after="0" w:line="240" w:lineRule="auto"/>
        <w:rPr>
          <w:rFonts w:ascii="Times New Roman" w:hAnsi="Times New Roman" w:cs="Times New Roman"/>
          <w:sz w:val="24"/>
          <w:szCs w:val="24"/>
          <w:lang w:val="kk-KZ"/>
        </w:rPr>
      </w:pPr>
    </w:p>
    <w:p w:rsidR="009065F4" w:rsidRDefault="009065F4" w:rsidP="009065F4">
      <w:pPr>
        <w:spacing w:after="0" w:line="240" w:lineRule="auto"/>
        <w:rPr>
          <w:rFonts w:ascii="Times New Roman" w:hAnsi="Times New Roman" w:cs="Times New Roman"/>
          <w:sz w:val="24"/>
          <w:szCs w:val="24"/>
          <w:lang w:val="kk-KZ"/>
        </w:rPr>
      </w:pPr>
    </w:p>
    <w:p w:rsidR="009065F4" w:rsidRDefault="009065F4" w:rsidP="009065F4">
      <w:pPr>
        <w:spacing w:after="0" w:line="240" w:lineRule="auto"/>
        <w:rPr>
          <w:rFonts w:ascii="Times New Roman" w:hAnsi="Times New Roman" w:cs="Times New Roman"/>
          <w:sz w:val="24"/>
          <w:szCs w:val="24"/>
          <w:lang w:val="kk-KZ"/>
        </w:rPr>
      </w:pPr>
    </w:p>
    <w:p w:rsidR="009065F4" w:rsidRDefault="009065F4" w:rsidP="009065F4">
      <w:pPr>
        <w:spacing w:after="0" w:line="240" w:lineRule="auto"/>
        <w:rPr>
          <w:rFonts w:ascii="Times New Roman" w:hAnsi="Times New Roman" w:cs="Times New Roman"/>
          <w:sz w:val="24"/>
          <w:szCs w:val="24"/>
          <w:lang w:val="kk-KZ"/>
        </w:rPr>
      </w:pPr>
    </w:p>
    <w:p w:rsidR="009065F4" w:rsidRDefault="009065F4" w:rsidP="009065F4">
      <w:pPr>
        <w:spacing w:after="0" w:line="240" w:lineRule="auto"/>
        <w:rPr>
          <w:rFonts w:ascii="Times New Roman" w:hAnsi="Times New Roman" w:cs="Times New Roman"/>
          <w:sz w:val="24"/>
          <w:szCs w:val="24"/>
          <w:lang w:val="kk-KZ"/>
        </w:rPr>
      </w:pPr>
    </w:p>
    <w:p w:rsidR="00EE0431" w:rsidRPr="009E208C" w:rsidRDefault="00EE0431" w:rsidP="009065F4">
      <w:pPr>
        <w:spacing w:after="0" w:line="240" w:lineRule="auto"/>
        <w:jc w:val="center"/>
        <w:rPr>
          <w:rFonts w:ascii="Times New Roman" w:hAnsi="Times New Roman" w:cs="Times New Roman"/>
          <w:sz w:val="24"/>
          <w:szCs w:val="24"/>
          <w:lang w:val="kk-KZ"/>
        </w:rPr>
      </w:pPr>
    </w:p>
    <w:sectPr w:rsidR="00EE0431" w:rsidRPr="009E208C" w:rsidSect="009E208C">
      <w:pgSz w:w="11906" w:h="16838"/>
      <w:pgMar w:top="1134" w:right="851" w:bottom="1134" w:left="1622"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
    <w:altName w:val="Batang"/>
    <w:panose1 w:val="00000000000000000000"/>
    <w:charset w:val="81"/>
    <w:family w:val="roman"/>
    <w:notTrueType/>
    <w:pitch w:val="variable"/>
    <w:sig w:usb0="00000003" w:usb1="09060000" w:usb2="00000010" w:usb3="00000000" w:csb0="0008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AC26C7"/>
    <w:multiLevelType w:val="hybridMultilevel"/>
    <w:tmpl w:val="8ED62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B6D3F"/>
    <w:rsid w:val="002C4033"/>
    <w:rsid w:val="00510B86"/>
    <w:rsid w:val="006925FC"/>
    <w:rsid w:val="007A1A35"/>
    <w:rsid w:val="007C3511"/>
    <w:rsid w:val="00800968"/>
    <w:rsid w:val="00812613"/>
    <w:rsid w:val="00854AC2"/>
    <w:rsid w:val="008C2717"/>
    <w:rsid w:val="008E22BD"/>
    <w:rsid w:val="009065F4"/>
    <w:rsid w:val="00994AA7"/>
    <w:rsid w:val="009C4179"/>
    <w:rsid w:val="009E208C"/>
    <w:rsid w:val="00AA53AF"/>
    <w:rsid w:val="00AB6D3F"/>
    <w:rsid w:val="00B43F90"/>
    <w:rsid w:val="00BE4024"/>
    <w:rsid w:val="00E852F4"/>
    <w:rsid w:val="00EE0431"/>
    <w:rsid w:val="00EE5BC7"/>
    <w:rsid w:val="00F4501D"/>
    <w:rsid w:val="00FD6C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2717"/>
  </w:style>
  <w:style w:type="paragraph" w:styleId="1">
    <w:name w:val="heading 1"/>
    <w:basedOn w:val="a"/>
    <w:next w:val="a"/>
    <w:link w:val="10"/>
    <w:uiPriority w:val="9"/>
    <w:qFormat/>
    <w:rsid w:val="00994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AB6D3F"/>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uiPriority w:val="9"/>
    <w:semiHidden/>
    <w:unhideWhenUsed/>
    <w:qFormat/>
    <w:rsid w:val="00994AA7"/>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AB6D3F"/>
    <w:rPr>
      <w:rFonts w:ascii="Times New Roman" w:eastAsia="Times New Roman" w:hAnsi="Times New Roman" w:cs="Times New Roman"/>
      <w:b/>
      <w:bCs/>
    </w:rPr>
  </w:style>
  <w:style w:type="paragraph" w:styleId="a3">
    <w:name w:val="Body Text"/>
    <w:basedOn w:val="a"/>
    <w:link w:val="a4"/>
    <w:rsid w:val="00AB6D3F"/>
    <w:pPr>
      <w:spacing w:after="0" w:line="240" w:lineRule="auto"/>
      <w:jc w:val="center"/>
    </w:pPr>
    <w:rPr>
      <w:rFonts w:ascii="Times Kaz" w:eastAsia="Times New Roman" w:hAnsi="Times Kaz" w:cs="Times New Roman"/>
      <w:sz w:val="28"/>
      <w:szCs w:val="20"/>
    </w:rPr>
  </w:style>
  <w:style w:type="character" w:customStyle="1" w:styleId="a4">
    <w:name w:val="Основной текст Знак"/>
    <w:basedOn w:val="a0"/>
    <w:link w:val="a3"/>
    <w:rsid w:val="00AB6D3F"/>
    <w:rPr>
      <w:rFonts w:ascii="Times Kaz" w:eastAsia="Times New Roman" w:hAnsi="Times Kaz" w:cs="Times New Roman"/>
      <w:sz w:val="28"/>
      <w:szCs w:val="20"/>
    </w:rPr>
  </w:style>
  <w:style w:type="paragraph" w:styleId="a5">
    <w:name w:val="No Spacing"/>
    <w:link w:val="a6"/>
    <w:uiPriority w:val="1"/>
    <w:qFormat/>
    <w:rsid w:val="00AB6D3F"/>
    <w:pPr>
      <w:spacing w:after="0" w:line="240" w:lineRule="auto"/>
    </w:pPr>
    <w:rPr>
      <w:rFonts w:ascii="Times New Roman" w:eastAsia="Times New Roman" w:hAnsi="Times New Roman" w:cs="Times New Roman"/>
      <w:sz w:val="24"/>
      <w:szCs w:val="24"/>
    </w:rPr>
  </w:style>
  <w:style w:type="paragraph" w:styleId="3">
    <w:name w:val="Body Text Indent 3"/>
    <w:basedOn w:val="a"/>
    <w:link w:val="30"/>
    <w:rsid w:val="00AB6D3F"/>
    <w:pPr>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AB6D3F"/>
    <w:rPr>
      <w:rFonts w:ascii="Times New Roman" w:eastAsia="Times New Roman" w:hAnsi="Times New Roman" w:cs="Times New Roman"/>
      <w:sz w:val="16"/>
      <w:szCs w:val="16"/>
    </w:rPr>
  </w:style>
  <w:style w:type="paragraph" w:styleId="HTML">
    <w:name w:val="HTML Preformatted"/>
    <w:basedOn w:val="a"/>
    <w:link w:val="HTML0"/>
    <w:rsid w:val="00AB6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rPr>
  </w:style>
  <w:style w:type="character" w:customStyle="1" w:styleId="HTML0">
    <w:name w:val="Стандартный HTML Знак"/>
    <w:basedOn w:val="a0"/>
    <w:link w:val="HTML"/>
    <w:rsid w:val="00AB6D3F"/>
    <w:rPr>
      <w:rFonts w:ascii="Courier New" w:eastAsia="Times New Roman" w:hAnsi="Courier New" w:cs="Courier New"/>
      <w:color w:val="000000"/>
      <w:sz w:val="20"/>
      <w:szCs w:val="20"/>
    </w:rPr>
  </w:style>
  <w:style w:type="paragraph" w:styleId="2">
    <w:name w:val="Body Text 2"/>
    <w:basedOn w:val="a"/>
    <w:link w:val="20"/>
    <w:rsid w:val="00AB6D3F"/>
    <w:pPr>
      <w:spacing w:after="120" w:line="480" w:lineRule="auto"/>
    </w:pPr>
    <w:rPr>
      <w:rFonts w:ascii="Times New Roman" w:eastAsia="Times New Roman" w:hAnsi="Times New Roman" w:cs="Times New Roman"/>
      <w:sz w:val="28"/>
      <w:szCs w:val="20"/>
    </w:rPr>
  </w:style>
  <w:style w:type="character" w:customStyle="1" w:styleId="20">
    <w:name w:val="Основной текст 2 Знак"/>
    <w:basedOn w:val="a0"/>
    <w:link w:val="2"/>
    <w:rsid w:val="00AB6D3F"/>
    <w:rPr>
      <w:rFonts w:ascii="Times New Roman" w:eastAsia="Times New Roman" w:hAnsi="Times New Roman" w:cs="Times New Roman"/>
      <w:sz w:val="28"/>
      <w:szCs w:val="20"/>
    </w:rPr>
  </w:style>
  <w:style w:type="character" w:customStyle="1" w:styleId="s00">
    <w:name w:val="s00"/>
    <w:rsid w:val="00AB6D3F"/>
    <w:rPr>
      <w:rFonts w:ascii="Times New Roman" w:hAnsi="Times New Roman" w:cs="Times New Roman" w:hint="default"/>
      <w:b w:val="0"/>
      <w:bCs w:val="0"/>
      <w:i w:val="0"/>
      <w:iCs w:val="0"/>
      <w:color w:val="000000"/>
    </w:rPr>
  </w:style>
  <w:style w:type="paragraph" w:customStyle="1" w:styleId="a7">
    <w:name w:val="Без отступа"/>
    <w:basedOn w:val="a"/>
    <w:rsid w:val="00AB6D3F"/>
    <w:pPr>
      <w:spacing w:after="0" w:line="240" w:lineRule="auto"/>
    </w:pPr>
    <w:rPr>
      <w:rFonts w:ascii="Times New Roman" w:eastAsia="Calibri" w:hAnsi="Times New Roman" w:cs="Times New Roman"/>
      <w:sz w:val="20"/>
      <w:szCs w:val="24"/>
    </w:rPr>
  </w:style>
  <w:style w:type="paragraph" w:styleId="a8">
    <w:name w:val="Body Text Indent"/>
    <w:basedOn w:val="a"/>
    <w:link w:val="a9"/>
    <w:uiPriority w:val="99"/>
    <w:semiHidden/>
    <w:unhideWhenUsed/>
    <w:rsid w:val="00AB6D3F"/>
    <w:pPr>
      <w:spacing w:after="120"/>
      <w:ind w:left="283"/>
    </w:pPr>
  </w:style>
  <w:style w:type="character" w:customStyle="1" w:styleId="a9">
    <w:name w:val="Основной текст с отступом Знак"/>
    <w:basedOn w:val="a0"/>
    <w:link w:val="a8"/>
    <w:uiPriority w:val="99"/>
    <w:semiHidden/>
    <w:rsid w:val="00AB6D3F"/>
  </w:style>
  <w:style w:type="character" w:customStyle="1" w:styleId="FontStyle62">
    <w:name w:val="Font Style62"/>
    <w:basedOn w:val="a0"/>
    <w:rsid w:val="00AB6D3F"/>
    <w:rPr>
      <w:rFonts w:ascii="Times New Roman" w:hAnsi="Times New Roman" w:cs="Times New Roman"/>
      <w:sz w:val="24"/>
      <w:szCs w:val="24"/>
    </w:rPr>
  </w:style>
  <w:style w:type="paragraph" w:styleId="aa">
    <w:name w:val="Normal (Web)"/>
    <w:basedOn w:val="a"/>
    <w:rsid w:val="00AB6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7">
    <w:name w:val="Style17"/>
    <w:basedOn w:val="a"/>
    <w:rsid w:val="00AB6D3F"/>
    <w:pPr>
      <w:widowControl w:val="0"/>
      <w:autoSpaceDE w:val="0"/>
      <w:autoSpaceDN w:val="0"/>
      <w:adjustRightInd w:val="0"/>
      <w:spacing w:after="0" w:line="320" w:lineRule="exact"/>
      <w:ind w:firstLine="701"/>
      <w:jc w:val="both"/>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AB6D3F"/>
    <w:rPr>
      <w:rFonts w:ascii="Times New Roman" w:eastAsia="Times New Roman" w:hAnsi="Times New Roman" w:cs="Times New Roman"/>
      <w:sz w:val="24"/>
      <w:szCs w:val="24"/>
    </w:rPr>
  </w:style>
  <w:style w:type="table" w:styleId="-2">
    <w:name w:val="Light Shading Accent 2"/>
    <w:basedOn w:val="a1"/>
    <w:uiPriority w:val="60"/>
    <w:rsid w:val="009E208C"/>
    <w:pPr>
      <w:spacing w:after="0" w:line="240" w:lineRule="auto"/>
    </w:pPr>
    <w:rPr>
      <w:rFonts w:eastAsiaTheme="minorHAnsi"/>
      <w:color w:val="943634" w:themeColor="accent2" w:themeShade="BF"/>
      <w:lang w:eastAsia="en-U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styleId="ab">
    <w:name w:val="Hyperlink"/>
    <w:basedOn w:val="a0"/>
    <w:uiPriority w:val="99"/>
    <w:unhideWhenUsed/>
    <w:rsid w:val="00BE4024"/>
    <w:rPr>
      <w:color w:val="0000FF" w:themeColor="hyperlink"/>
      <w:u w:val="single"/>
    </w:rPr>
  </w:style>
  <w:style w:type="character" w:customStyle="1" w:styleId="10">
    <w:name w:val="Заголовок 1 Знак"/>
    <w:basedOn w:val="a0"/>
    <w:link w:val="1"/>
    <w:uiPriority w:val="9"/>
    <w:rsid w:val="00994AA7"/>
    <w:rPr>
      <w:rFonts w:asciiTheme="majorHAnsi" w:eastAsiaTheme="majorEastAsia" w:hAnsiTheme="majorHAnsi" w:cstheme="majorBidi"/>
      <w:b/>
      <w:bCs/>
      <w:color w:val="365F91" w:themeColor="accent1" w:themeShade="BF"/>
      <w:sz w:val="28"/>
      <w:szCs w:val="28"/>
    </w:rPr>
  </w:style>
  <w:style w:type="character" w:customStyle="1" w:styleId="70">
    <w:name w:val="Заголовок 7 Знак"/>
    <w:basedOn w:val="a0"/>
    <w:link w:val="7"/>
    <w:uiPriority w:val="9"/>
    <w:semiHidden/>
    <w:rsid w:val="00994AA7"/>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423916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10</Pages>
  <Words>3096</Words>
  <Characters>17650</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20705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Asiya</dc:creator>
  <cp:keywords/>
  <dc:description/>
  <cp:lastModifiedBy>admin</cp:lastModifiedBy>
  <cp:revision>8</cp:revision>
  <dcterms:created xsi:type="dcterms:W3CDTF">2014-01-16T10:25:00Z</dcterms:created>
  <dcterms:modified xsi:type="dcterms:W3CDTF">2014-01-17T03:33:00Z</dcterms:modified>
</cp:coreProperties>
</file>